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8E" w:rsidRPr="00890E8E" w:rsidRDefault="00890E8E" w:rsidP="00F12995">
      <w:pPr>
        <w:widowControl w:val="0"/>
        <w:spacing w:before="120"/>
        <w:jc w:val="center"/>
        <w:rPr>
          <w:rFonts w:cs="Al-Kharashi 6"/>
          <w:sz w:val="44"/>
          <w:szCs w:val="44"/>
          <w:rtl/>
        </w:rPr>
      </w:pPr>
      <w:r w:rsidRPr="00890E8E">
        <w:rPr>
          <w:rFonts w:cs="Al-Kharashi 6" w:hint="cs"/>
          <w:sz w:val="44"/>
          <w:szCs w:val="44"/>
          <w:rtl/>
        </w:rPr>
        <w:t>المصادر والمراجع</w:t>
      </w:r>
    </w:p>
    <w:p w:rsidR="00100E96" w:rsidRPr="003104A2" w:rsidRDefault="00890E8E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</w:t>
      </w:r>
      <w:r w:rsidR="00100E96" w:rsidRPr="003104A2">
        <w:rPr>
          <w:sz w:val="32"/>
          <w:szCs w:val="32"/>
          <w:rtl/>
        </w:rPr>
        <w:t>الإِبَانَة عن أُُصُول الديانة ، لأبي الْحَسَن علي بن إسماعيل بن إسحاق الأشعري ، ( ت 324هـ ) ، تحقيق : د . فوقية حسين محمود ، دار الأنصار ، القاهرة ، ط1 ، 1397هـ</w:t>
      </w:r>
      <w:r w:rsidR="00100E96"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أبجد الْعُلُوم الوشي المرقوم فِي بيان أَحْوَال الْعُلُوم ، لأبي الطيب صديق بن حسن القنوجي ، ( ت 1307هـ ) ، تحقيق : عَبْدالجبار زكار ، دَار الكتب العلمية ، بَيْرُوْت ، 1978م</w:t>
      </w:r>
      <w:r w:rsidRPr="003104A2">
        <w:rPr>
          <w:rFonts w:hint="eastAsia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أَبُو حَنِيفَةَ ، لمحمد أبي زهرة ، ( ت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1974م ) ، دَار الفكر للطباعة والنشر ، بَيْرُوْت ، ط2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1977م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الاتجاه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العقلي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التفسير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نصر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حامد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أبو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زيد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التنوير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ط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1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/>
          <w:sz w:val="32"/>
          <w:szCs w:val="32"/>
          <w:rtl/>
          <w:lang w:bidi="ar-IQ"/>
        </w:rPr>
        <w:t>1982</w:t>
      </w:r>
      <w:r w:rsidRPr="003104A2">
        <w:rPr>
          <w:rFonts w:ascii="Simplified Arabic" w:hint="cs"/>
          <w:sz w:val="32"/>
          <w:szCs w:val="32"/>
          <w:rtl/>
          <w:lang w:bidi="ar-IQ"/>
        </w:rPr>
        <w:t>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إِتْحَاف فُضَلاءِ البَشَرِ فِي القراءات الأربع عشر المسمى بـ( منتهى الأماني والمسرات فِي علوم القراءات ) ، لأَحْمَد بن مُحَمَّد بن </w:t>
      </w:r>
      <w:r w:rsidRPr="003104A2">
        <w:rPr>
          <w:rFonts w:hint="cs"/>
          <w:sz w:val="32"/>
          <w:szCs w:val="32"/>
          <w:rtl/>
        </w:rPr>
        <w:t xml:space="preserve">    </w:t>
      </w:r>
      <w:r w:rsidRPr="003104A2">
        <w:rPr>
          <w:sz w:val="32"/>
          <w:szCs w:val="32"/>
          <w:rtl/>
        </w:rPr>
        <w:t xml:space="preserve">أَحْمَد بن مُحَمَّد بن عَبْد الغني الدمياطي الشَّافِعِيّ الشهير بالبناء ،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 xml:space="preserve">( ت 1117هـ ) ، تحقيق : د . شعبان مُحَمَّد إسماعيل ، عالم الكتب ، بَيْرُوْت ، ط1 ، 1407هـ ـ 1987م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Calibri" w:hAnsi="Calibri" w:hint="cs"/>
          <w:sz w:val="32"/>
          <w:szCs w:val="32"/>
          <w:rtl/>
        </w:rPr>
        <w:t>إتقان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المقال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في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أحوال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الرجال</w:t>
      </w:r>
      <w:r w:rsidRPr="003104A2">
        <w:rPr>
          <w:rFonts w:hint="cs"/>
          <w:sz w:val="32"/>
          <w:szCs w:val="32"/>
          <w:rtl/>
        </w:rPr>
        <w:t xml:space="preserve"> ، ل</w:t>
      </w:r>
      <w:r w:rsidRPr="003104A2">
        <w:rPr>
          <w:rFonts w:ascii="Calibri" w:hAnsi="Calibri" w:hint="cs"/>
          <w:sz w:val="32"/>
          <w:szCs w:val="32"/>
          <w:rtl/>
        </w:rPr>
        <w:t>محمد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طه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 xml:space="preserve">النجفي،                      ( ت </w:t>
      </w:r>
      <w:r w:rsidRPr="003104A2">
        <w:rPr>
          <w:rFonts w:ascii="Calibri" w:hAnsi="Calibri"/>
          <w:sz w:val="32"/>
          <w:szCs w:val="32"/>
          <w:rtl/>
        </w:rPr>
        <w:t>1323</w:t>
      </w:r>
      <w:r w:rsidRPr="003104A2">
        <w:rPr>
          <w:rFonts w:ascii="Calibri" w:hAnsi="Calibri" w:hint="cs"/>
          <w:sz w:val="32"/>
          <w:szCs w:val="32"/>
          <w:rtl/>
        </w:rPr>
        <w:t>هـ ) ، المطبعة العلوية ، النجف ، 1341هـ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الإتقان فِي علوم الْقُرْآن ، لأبي الْفَضْل عَبْد الرَّحْمَن بن أَبِي بَكْرٍ بن مُحَمَّد السيوطي ، ( ت 911هـ ) ، بهامشه إعجاز الْقُرْآن للباقلاني  شركة مكتبة مصطفى البابي الحلبي وأولاده ، مصر ، ط3 ، 1951م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b"/>
        <w:widowControl w:val="0"/>
        <w:numPr>
          <w:ilvl w:val="0"/>
          <w:numId w:val="9"/>
        </w:numPr>
        <w:rPr>
          <w:rtl/>
        </w:rPr>
      </w:pPr>
      <w:r w:rsidRPr="003104A2">
        <w:rPr>
          <w:rtl/>
        </w:rPr>
        <w:t xml:space="preserve">الأَحَادِيْث المُخْتَارة ، لأبي عبد الله مُحَمَّد بن عَبْد الواحد بن أَحْمَد </w:t>
      </w:r>
      <w:r w:rsidRPr="003104A2">
        <w:rPr>
          <w:rtl/>
        </w:rPr>
        <w:lastRenderedPageBreak/>
        <w:t xml:space="preserve">الحنبلي المقدسي ، ( ت 643هـ ) تحقيق : عَبْد الملك بن عبد الله </w:t>
      </w:r>
      <w:r w:rsidRPr="003104A2">
        <w:rPr>
          <w:rFonts w:hint="cs"/>
          <w:rtl/>
        </w:rPr>
        <w:t>ا</w:t>
      </w:r>
      <w:r w:rsidRPr="003104A2">
        <w:rPr>
          <w:rtl/>
        </w:rPr>
        <w:t>بن دهيش ، مكتبة النهضة الْحَدِيثة ، ط1 ، مكة المكرمة ، 1410هـ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="Calibri" w:hAnsi="Calibri"/>
          <w:sz w:val="32"/>
          <w:szCs w:val="32"/>
          <w:rtl/>
        </w:rPr>
        <w:t xml:space="preserve">أحسن الوديعة في تراجم أشهر مشاهير مجتهدي الشيعة </w:t>
      </w:r>
      <w:r w:rsidRPr="003104A2">
        <w:rPr>
          <w:rFonts w:ascii="Calibri" w:hAnsi="Calibri" w:hint="cs"/>
          <w:sz w:val="32"/>
          <w:szCs w:val="32"/>
          <w:rtl/>
        </w:rPr>
        <w:t>ـ أو الباقيات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الصالحات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في تتميم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روضات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الجنات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،</w:t>
      </w:r>
      <w:r w:rsidRPr="003104A2">
        <w:rPr>
          <w:rFonts w:ascii="Calibri" w:hAnsi="Calibri"/>
          <w:sz w:val="32"/>
          <w:szCs w:val="32"/>
          <w:rtl/>
        </w:rPr>
        <w:t xml:space="preserve"> لمحمد مهدي </w:t>
      </w:r>
      <w:r w:rsidRPr="003104A2">
        <w:rPr>
          <w:rFonts w:ascii="Calibri" w:hAnsi="Calibri" w:hint="cs"/>
          <w:sz w:val="32"/>
          <w:szCs w:val="32"/>
          <w:rtl/>
        </w:rPr>
        <w:t xml:space="preserve">بن </w:t>
      </w:r>
      <w:r w:rsidRPr="003104A2">
        <w:rPr>
          <w:rFonts w:ascii="Calibri" w:hAnsi="Calibri" w:hint="eastAsia"/>
          <w:sz w:val="32"/>
          <w:szCs w:val="32"/>
          <w:rtl/>
        </w:rPr>
        <w:t>مُحَمَّد</w:t>
      </w:r>
      <w:r w:rsidRPr="003104A2">
        <w:rPr>
          <w:rFonts w:ascii="Calibri" w:hAnsi="Calibri" w:hint="cs"/>
          <w:sz w:val="32"/>
          <w:szCs w:val="32"/>
          <w:rtl/>
        </w:rPr>
        <w:t xml:space="preserve"> </w:t>
      </w:r>
      <w:r w:rsidRPr="003104A2">
        <w:rPr>
          <w:rFonts w:ascii="Calibri" w:hAnsi="Calibri"/>
          <w:sz w:val="32"/>
          <w:szCs w:val="32"/>
          <w:rtl/>
        </w:rPr>
        <w:t xml:space="preserve">الكاظمي </w:t>
      </w:r>
      <w:r w:rsidRPr="003104A2">
        <w:rPr>
          <w:rFonts w:ascii="Calibri" w:hAnsi="Calibri" w:hint="cs"/>
          <w:sz w:val="32"/>
          <w:szCs w:val="32"/>
          <w:rtl/>
        </w:rPr>
        <w:t xml:space="preserve">الخونساري ، ( ت 1391 هـ ) ، </w:t>
      </w:r>
      <w:r w:rsidRPr="003104A2">
        <w:rPr>
          <w:rFonts w:ascii="Calibri" w:hAnsi="Calibri"/>
          <w:sz w:val="32"/>
          <w:szCs w:val="32"/>
          <w:rtl/>
        </w:rPr>
        <w:t xml:space="preserve">بغداد </w:t>
      </w:r>
      <w:r w:rsidRPr="003104A2">
        <w:rPr>
          <w:rFonts w:ascii="Calibri" w:hAnsi="Calibri" w:hint="cs"/>
          <w:sz w:val="32"/>
          <w:szCs w:val="32"/>
          <w:rtl/>
        </w:rPr>
        <w:t xml:space="preserve">، </w:t>
      </w:r>
      <w:r w:rsidRPr="003104A2">
        <w:rPr>
          <w:rFonts w:ascii="Calibri" w:hAnsi="Calibri"/>
          <w:sz w:val="32"/>
          <w:szCs w:val="32"/>
          <w:rtl/>
        </w:rPr>
        <w:t>1347</w:t>
      </w:r>
      <w:r w:rsidRPr="003104A2">
        <w:rPr>
          <w:rFonts w:ascii="Calibri" w:hAnsi="Calibri" w:hint="cs"/>
          <w:sz w:val="32"/>
          <w:szCs w:val="32"/>
          <w:rtl/>
        </w:rPr>
        <w:t>هـ</w:t>
      </w:r>
      <w:r w:rsidRPr="003104A2">
        <w:rPr>
          <w:rFonts w:ascii="Calibri" w:hAnsi="Calibri"/>
          <w:sz w:val="32"/>
          <w:szCs w:val="32"/>
          <w:rtl/>
        </w:rPr>
        <w:t>‍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 xml:space="preserve">أَحْكَام الْقُرْآن ، لأَبِي بَكْرٍ أَحْمَد بن علي الرَّازِي الجَصَّاص ، </w:t>
      </w:r>
      <w:r w:rsidRPr="003104A2">
        <w:rPr>
          <w:rFonts w:hint="cs"/>
          <w:sz w:val="32"/>
          <w:szCs w:val="32"/>
          <w:rtl/>
        </w:rPr>
        <w:t xml:space="preserve">                 </w:t>
      </w:r>
      <w:r w:rsidRPr="003104A2">
        <w:rPr>
          <w:sz w:val="32"/>
          <w:szCs w:val="32"/>
          <w:rtl/>
        </w:rPr>
        <w:t>( ت 370 هـ ) ، تحقيق : مُحَمَّد الصادق قمحاوي ، دَار إِحْيَاء التُرَاث العَرَبِيّ ، بَيْرُوْت ، 1405هـ</w:t>
      </w:r>
      <w:r w:rsidRPr="003104A2">
        <w:rPr>
          <w:sz w:val="32"/>
          <w:szCs w:val="32"/>
          <w:rtl/>
          <w:lang w:bidi="ar-IQ"/>
        </w:rPr>
        <w:t xml:space="preserve"> </w:t>
      </w:r>
      <w:r w:rsidRPr="003104A2">
        <w:rPr>
          <w:rFonts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أَحْكَام الْقُرْآن ، لأَبِي بَكْرٍ مُحَمَّد بن عبد الله بن مُحَمَّد بن عبد الله بن أَحْمَد المَعَافري الاِشْبِيْلي المعروف بـ( ابن العَرَبِيّ ) ، </w:t>
      </w:r>
      <w:r w:rsidRPr="003104A2">
        <w:rPr>
          <w:rFonts w:hint="cs"/>
          <w:sz w:val="32"/>
          <w:szCs w:val="32"/>
          <w:rtl/>
        </w:rPr>
        <w:t xml:space="preserve">                </w:t>
      </w:r>
      <w:r w:rsidRPr="003104A2">
        <w:rPr>
          <w:sz w:val="32"/>
          <w:szCs w:val="32"/>
          <w:rtl/>
        </w:rPr>
        <w:t xml:space="preserve">( ت 543هـ ) ، تحقيق : علي مُحَمَّد البجاوي ، مطبعة عيسى البِابي الحَلَبي بمصر ، سنة 1974م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 xml:space="preserve">أحكام القرآن ، لأبي عبدالله محمد بن إدريس الشافعي ، </w:t>
      </w:r>
      <w:r w:rsidRPr="003104A2">
        <w:rPr>
          <w:rFonts w:hint="cs"/>
          <w:sz w:val="32"/>
          <w:szCs w:val="32"/>
          <w:rtl/>
        </w:rPr>
        <w:t xml:space="preserve">                 </w:t>
      </w:r>
      <w:r w:rsidRPr="003104A2">
        <w:rPr>
          <w:sz w:val="32"/>
          <w:szCs w:val="32"/>
          <w:rtl/>
        </w:rPr>
        <w:t xml:space="preserve">( ت 204هـ ) ، حققه : عبدالغني عبدالخالق ، دار الكتب العلمية بيروت ، 1975م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أَحْكَام الْقُرْآن ، لعماد الدِّين مُحَمَّد الطبري المعروف بالكيا الهراسي ( ت 504 هـ ) ، تحقيق : مُحَمَّد علي ، و د . عزت علي </w:t>
      </w:r>
      <w:r w:rsidRPr="003104A2">
        <w:rPr>
          <w:rFonts w:hint="cs"/>
          <w:sz w:val="32"/>
          <w:szCs w:val="32"/>
          <w:rtl/>
        </w:rPr>
        <w:t xml:space="preserve">                </w:t>
      </w:r>
      <w:r w:rsidRPr="003104A2">
        <w:rPr>
          <w:sz w:val="32"/>
          <w:szCs w:val="32"/>
          <w:rtl/>
        </w:rPr>
        <w:t xml:space="preserve">عَبْد عطية ، دَار الكتب الْحَدِيثة ، القاهرة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أخبار النَّحْويين البَصْرِيّين ، لأبي سَعِيد الْحَسَن بن عَبْد اللَّه بن المَرْزُبَان السِّيْرَافي ، ( ت 368هـ ) ، اعتنى بنشره وتَهْذِيبه : فريتس كرنكو ، نشرات معهد المباحث الشرقية بالجزائر ، خزانة </w:t>
      </w:r>
      <w:r w:rsidRPr="003104A2">
        <w:rPr>
          <w:sz w:val="32"/>
          <w:szCs w:val="32"/>
          <w:rtl/>
        </w:rPr>
        <w:lastRenderedPageBreak/>
        <w:t xml:space="preserve">الكتب العَرَبِيّة ، المطبعة الكاثوليكية بَيْرُوْت ، 1936م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إِرْشَاد الْعَقْلِ السَّلِيمِ إلى مزايا الْقُرْآن الكريم . لأبي السعود مُحَمَّد بن مُحَمَّد العمادي ، ( ت 982هـ ) ، دَار إِحْيَاء التُرَاث العَرَبِيّ ، بَيْرُوْت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أسباب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النزول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لأبي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الحسن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الواحدي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النيسابوري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468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عالم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الكتب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الإسْتِيعَاب فِي مَعْرِفَة الأصحاب ، لأبي عُمَر يوسف بن عبد الله بن مُحَمَّد بن عَبْد البَرّ بن عاصم النَّمَري القُرْطُبي ، ( ت 463هـ ) ، تحقيق : علي مُحَمَّد البجاوي ، دار الجيل ، بَيْرُوْت ، ط1 ، 1412هـ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أُسْد الغَابَةِ فِي مَعْرِفَة الصَّحَابَة ، لعِزّ الدِّين أبي الْحَسَن علي بن أَبِي الكَرَم مُحَمَّد بن مُحَمَّد بن عَبْد الكريم الشَّيْبَانِيّ الجَزَرِي المعروف بابن الأَثِيْر ، ( ت 630هـ ) ، المكتبة الإِسْلامِيّة ، طِهْران 1377هـ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أسماء الكتب ، لعبد اللطيف بن مُحَمَّد رياض زادة ، ألفه في أوائل رمضان سنة ( 1054 هـ ) ، دار المعرفة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>الأشباه والنظائر من أشعار المتقدمين والجاهليين والمخضرمين ، تأليف :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أَبُو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بَكْرٍ سعد ( ت 380 هـ ) ، وأبو عثمان مُحَمَّد </w:t>
      </w:r>
      <w:r w:rsidRPr="003104A2">
        <w:rPr>
          <w:rFonts w:hint="cs"/>
          <w:sz w:val="32"/>
          <w:szCs w:val="32"/>
          <w:rtl/>
        </w:rPr>
        <w:t xml:space="preserve">                    </w:t>
      </w:r>
      <w:r w:rsidRPr="003104A2">
        <w:rPr>
          <w:sz w:val="32"/>
          <w:szCs w:val="32"/>
          <w:rtl/>
        </w:rPr>
        <w:t>( ت 390 هـ ) ابنا هاشم بن وعلة الخالدي اشته</w:t>
      </w:r>
      <w:r w:rsidRPr="003104A2">
        <w:rPr>
          <w:rFonts w:hint="cs"/>
          <w:sz w:val="32"/>
          <w:szCs w:val="32"/>
          <w:rtl/>
        </w:rPr>
        <w:t>ر</w:t>
      </w:r>
      <w:r w:rsidRPr="003104A2">
        <w:rPr>
          <w:sz w:val="32"/>
          <w:szCs w:val="32"/>
          <w:rtl/>
        </w:rPr>
        <w:t>ا بالخا</w:t>
      </w:r>
      <w:r w:rsidRPr="003104A2">
        <w:rPr>
          <w:rFonts w:hint="cs"/>
          <w:sz w:val="32"/>
          <w:szCs w:val="32"/>
          <w:rtl/>
        </w:rPr>
        <w:t>ل</w:t>
      </w:r>
      <w:r w:rsidRPr="003104A2">
        <w:rPr>
          <w:sz w:val="32"/>
          <w:szCs w:val="32"/>
          <w:rtl/>
        </w:rPr>
        <w:t>دي</w:t>
      </w:r>
      <w:r w:rsidRPr="003104A2">
        <w:rPr>
          <w:rFonts w:hint="cs"/>
          <w:sz w:val="32"/>
          <w:szCs w:val="32"/>
          <w:rtl/>
        </w:rPr>
        <w:t>ي</w:t>
      </w:r>
      <w:r w:rsidRPr="003104A2">
        <w:rPr>
          <w:sz w:val="32"/>
          <w:szCs w:val="32"/>
          <w:rtl/>
        </w:rPr>
        <w:t>ن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مُحَمَّد يوسف ، مصر ، 1958م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الإصَابَة فِي تمييز الصَّحَابَة ، لأبي الْفَضْل شهاب الدِّين أَحْمَد بن علي بن مُحَمَّد الكِنَاني العَسْقلاني المعروف بابن حَجَر ، </w:t>
      </w:r>
      <w:r w:rsidRPr="003104A2">
        <w:rPr>
          <w:rFonts w:hint="cs"/>
          <w:sz w:val="32"/>
          <w:szCs w:val="32"/>
          <w:rtl/>
        </w:rPr>
        <w:t xml:space="preserve">                      </w:t>
      </w:r>
      <w:r w:rsidRPr="003104A2">
        <w:rPr>
          <w:sz w:val="32"/>
          <w:szCs w:val="32"/>
          <w:rtl/>
        </w:rPr>
        <w:t xml:space="preserve">( ت 852 هـ ) ، تحقيق : علي مُحَمَّد البجاوي ، دار الجيل ، </w:t>
      </w:r>
      <w:r w:rsidRPr="003104A2">
        <w:rPr>
          <w:sz w:val="32"/>
          <w:szCs w:val="32"/>
          <w:rtl/>
        </w:rPr>
        <w:lastRenderedPageBreak/>
        <w:t xml:space="preserve">بَيْرُوْت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 xml:space="preserve">1412 هـ ـ 1992م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إِعْرَاب الْقُرْآن ، لأبي جعفر أَحْمَد بن مُحَمَّد بن إسماعيل النحاس ، ( ت 338 هـ ) ، تحقيق : د . زهير غازي زاهد ، عالم الكتب ، مكتبة النهضة العَرَبِيّة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الإعلان بالتَّوبيخ لِمَن ذم التَّاريخ ، للحافظ شمس الدِّين محمد بن عبد الرَّحمن السَّخاوي ، ( ت902هـ ) ، تحقيق : فرانزروزنثال ، دار الكتب العلمية ، بيروت ، بلا تاريخ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أعيان الشيعة ، لمحسن أمين العاملي ، ( ت 1371 هـ ) ، طبع دار التعارف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بيروت</w:t>
      </w:r>
      <w:r w:rsidRPr="003104A2">
        <w:rPr>
          <w:rFonts w:hint="cs"/>
          <w:sz w:val="32"/>
          <w:szCs w:val="32"/>
          <w:rtl/>
        </w:rPr>
        <w:t xml:space="preserve"> ، بلا تاريخ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الاغتباط لمَعْرِفَة من رمي بالاختلاط ، لإبْرَاهِيم بن مُحَمَّد بن خليل الطرابلسي ، ( ت 841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علي حسن علي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عَبْدالحميد . الوكالة العَرَبِيّة ، الزرقاء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الإكمال في رفع الارتياب عن المؤتلف والمختلف في الأسماء والكنى والأنساب ، لأبي نصر سعد الملك علي بن هبة الله بن </w:t>
      </w:r>
      <w:r w:rsidRPr="003104A2">
        <w:rPr>
          <w:rFonts w:hint="cs"/>
          <w:sz w:val="32"/>
          <w:szCs w:val="32"/>
          <w:rtl/>
        </w:rPr>
        <w:t xml:space="preserve">              </w:t>
      </w:r>
      <w:r w:rsidRPr="003104A2">
        <w:rPr>
          <w:sz w:val="32"/>
          <w:szCs w:val="32"/>
          <w:rtl/>
        </w:rPr>
        <w:t xml:space="preserve">علي بن جعفر المعروف بابن ماكولا ، ( ت 475 هـ ) ، دار الكتب العلمية ، بيروت ، ط1 ، 1411هـ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hint="cs"/>
          <w:sz w:val="32"/>
          <w:szCs w:val="32"/>
          <w:rtl/>
        </w:rPr>
        <w:t>ألقاب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الصحابة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والتابعين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في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المسندين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الصحيحين ، هو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جزء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كتاب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تقييد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المهمل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وتمييز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المشكل ، لأبي علي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الحسين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الغساني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أو الجياني</w:t>
      </w:r>
      <w:r w:rsidRPr="003104A2">
        <w:rPr>
          <w:sz w:val="32"/>
          <w:szCs w:val="32"/>
          <w:rtl/>
        </w:rPr>
        <w:t xml:space="preserve"> (</w:t>
      </w:r>
      <w:r w:rsidRPr="003104A2">
        <w:rPr>
          <w:rFonts w:hint="cs"/>
          <w:sz w:val="32"/>
          <w:szCs w:val="32"/>
          <w:rtl/>
        </w:rPr>
        <w:t xml:space="preserve"> ت </w:t>
      </w:r>
      <w:r w:rsidRPr="003104A2">
        <w:rPr>
          <w:sz w:val="32"/>
          <w:szCs w:val="32"/>
          <w:rtl/>
        </w:rPr>
        <w:t>498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sz w:val="32"/>
          <w:szCs w:val="32"/>
          <w:rtl/>
        </w:rPr>
        <w:t>وزارة الأوقاف ، المغرب ،</w:t>
      </w:r>
      <w:r w:rsidRPr="003104A2">
        <w:rPr>
          <w:rFonts w:hint="cs"/>
          <w:sz w:val="32"/>
          <w:szCs w:val="32"/>
          <w:rtl/>
        </w:rPr>
        <w:t xml:space="preserve">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cs"/>
          <w:sz w:val="32"/>
          <w:szCs w:val="32"/>
          <w:rtl/>
          <w:lang w:bidi="ar-IQ"/>
        </w:rPr>
        <w:t>الأم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للإمام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أبي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الله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إدريس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الشافعي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                         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(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204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)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تصحيح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ونشر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: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زهري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النجار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الثانية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المعرفة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1973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lastRenderedPageBreak/>
        <w:t>أمالي الشريف المرتضى غرر الْفَوَائِد ودرر القلائد ، للشريف المرتضى علي بن الحسين الموسوي العلوي ، ( ت 436 هـ ) ، تحقيق : مُحَمَّد أَبِي الْفَضْل إبْرَاهِيم ، دَار إِحْيَاء التُرَاث العَرَبِيّ  بَيْرُوْت ، ط1 ، 1954م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الأمثال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أبو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فَيْد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مُؤَرَّج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عمرو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الحارث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السدوسي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                      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(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195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)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تحقيق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: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محمّد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رمضان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التواب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الناشر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الهيئة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المصرية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العامة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للتأليف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والنشر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الثقافية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مصر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1971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إِنْباه الرُّوَاة عَلَى أَنْبَاه النُّحَاة ، للوزير أَبِي الْحَسَن جمال الدِّين </w:t>
      </w:r>
      <w:r w:rsidRPr="003104A2">
        <w:rPr>
          <w:rFonts w:hint="cs"/>
          <w:sz w:val="32"/>
          <w:szCs w:val="32"/>
          <w:rtl/>
        </w:rPr>
        <w:t xml:space="preserve">            </w:t>
      </w:r>
      <w:r w:rsidRPr="003104A2">
        <w:rPr>
          <w:sz w:val="32"/>
          <w:szCs w:val="32"/>
          <w:rtl/>
        </w:rPr>
        <w:t>علي بن يوسف بن إبْرَاهِيم الشَّيْبَانِيّ القِفْطِي ، ( ت 646هـ ) ، تحقيق :مُحَمَّد أَبِي الْفَضْل إبْرَاهِيم ، مطبعة دار الكتب المصرية ، القاهرة ، ط1 ج 1 سنة 1950 ، ج 2 سنة 1952 ، ج 3 سنة 1955 ، ج 4 سنة 1973م</w:t>
      </w:r>
      <w:r w:rsidRPr="003104A2">
        <w:rPr>
          <w:rFonts w:hint="cs"/>
          <w:snapToGrid w:val="0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3104A2">
        <w:rPr>
          <w:rtl/>
        </w:rPr>
        <w:t>الانتقاء</w:t>
      </w:r>
      <w:r w:rsidRPr="003104A2">
        <w:t xml:space="preserve"> </w:t>
      </w:r>
      <w:r w:rsidRPr="003104A2">
        <w:rPr>
          <w:rtl/>
        </w:rPr>
        <w:t>فِي</w:t>
      </w:r>
      <w:r w:rsidRPr="003104A2">
        <w:t xml:space="preserve"> </w:t>
      </w:r>
      <w:r w:rsidRPr="003104A2">
        <w:rPr>
          <w:rtl/>
        </w:rPr>
        <w:t>فضائل الثلاثة الأئمة الْفِقْهاء : مالك والشَّافِعِيّ وأبي حَنِيفة رضي الله عنهم . وذكر عُيُون من أخبارهم وأخبار أصحابهم للتعريف بجَلالة أقدارهم . لأبي عُمَر يوسُف بن عَبْد</w:t>
      </w:r>
      <w:r w:rsidRPr="003104A2">
        <w:rPr>
          <w:rFonts w:hint="cs"/>
          <w:rtl/>
        </w:rPr>
        <w:t xml:space="preserve"> </w:t>
      </w:r>
      <w:r w:rsidRPr="003104A2">
        <w:rPr>
          <w:rtl/>
        </w:rPr>
        <w:t>البَرّ النمَري القرْطبي ، ( ت 463هـ ) ، نشر : مكتبة القُدْسي ، مطبعة المعاهد مصر ، 1350هـ</w:t>
      </w:r>
      <w:r w:rsidRPr="003104A2">
        <w:rPr>
          <w:rFonts w:hint="cs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الأنْسَاب ، لأبي سعيد عَبْد الكريم بن مُحَمَّد بن منصور التميمي السمَعَانِي ، ( ت 562 هـ ) نشر المستشرق د . س . مرجليوث ، تقديم وتعليق : عبدالله عُمَر البارودي ، دَار الجنان ، بَيْرُوْت ـ لَبْنَان ، ط1 ، 1408 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/>
          <w:sz w:val="32"/>
          <w:szCs w:val="32"/>
          <w:rtl/>
          <w:lang w:bidi="ar-IQ"/>
        </w:rPr>
        <w:t>.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 xml:space="preserve">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الإِنْصَاف فِي بيان أسباب الاخْتِلاف ، لأَحْمَد بن عَبْد الرحيم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lastRenderedPageBreak/>
        <w:t xml:space="preserve">ولي الله الدهلوي ، ( ت 1176 هـ ) ، تحقيق : عَبْد الفتاح أبو غدة ، دَار النفائس ، بَيْرُوْت ، ط2 1404هـ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الإِنْصَاف فِي مَعْرِفَة الراجح من الخلاف عَلَى مذهب الإمام المُبَجَّل أَحْمَد بن حَنْبَل ، لأبي الْحَسَن علاء الدِّين علي بن سُليمان المَرْدَاوي ( ت 885هـ ) ، تحقيق : مُحَمَّد حَامِد الفقي ، دَار إِحْيَاء التُرَاث العَرَبِيّ ، بَيْرُوْت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أَنْوَار التَّنْزِيل وأسرار التأويل المعروف بـ( تَفْسِيْر البَيُضَاوي ) ، لأبي سعيد ناصر الدِّين عبدالله بن عُمَر بن مُحَمَّد الشِّيُرَازي البَيُضَاوِي الشَّافِعِيّ ، ( ت 685هـ ) ، دار الفكر ، بيروت ، 1416هـ ـ 1996م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إيضاح المَكْنون فِي الذيل عَلَى كَشْف الظُّنُونُ عن أسامي الكتب والفنون ، لإسماعيل باشا بن مُحَمَّد أمين بن مير سليم الباباني أصلاً والبَغْدَادي مَوْلِدِاً ومسكناً ،  ( ت </w:t>
      </w:r>
      <w:r w:rsidRPr="003104A2">
        <w:rPr>
          <w:rFonts w:hint="cs"/>
          <w:sz w:val="32"/>
          <w:szCs w:val="32"/>
          <w:rtl/>
        </w:rPr>
        <w:t xml:space="preserve">1339 هـ </w:t>
      </w:r>
      <w:r w:rsidRPr="003104A2">
        <w:rPr>
          <w:sz w:val="32"/>
          <w:szCs w:val="32"/>
          <w:rtl/>
        </w:rPr>
        <w:t>) ، طبع بعناية مُحَمَّد شرف الدِّين يالتقايا ورفعت بيلكه الكليسي ، منشورات مكتبة المثنى ببَغْدَاد . وهي الطَبْعَة المصورة عَلَى طبعة استانبول 1945م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إيضاح الوقف والابتداء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فِي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كِتَاب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الله عز وجل ، لأبي </w:t>
      </w:r>
      <w:r w:rsidRPr="003104A2">
        <w:rPr>
          <w:rFonts w:hint="cs"/>
          <w:sz w:val="32"/>
          <w:szCs w:val="32"/>
          <w:rtl/>
        </w:rPr>
        <w:t xml:space="preserve">بكر </w:t>
      </w:r>
      <w:r w:rsidRPr="003104A2">
        <w:rPr>
          <w:sz w:val="32"/>
          <w:szCs w:val="32"/>
          <w:rtl/>
        </w:rPr>
        <w:t xml:space="preserve">مُحَمَّد بن القاسم بن بشار الأنباري النحوي ، ( ت </w:t>
      </w:r>
      <w:r w:rsidRPr="003104A2">
        <w:rPr>
          <w:rFonts w:hint="cs"/>
          <w:sz w:val="32"/>
          <w:szCs w:val="32"/>
          <w:rtl/>
        </w:rPr>
        <w:t>32</w:t>
      </w:r>
      <w:r w:rsidRPr="003104A2">
        <w:rPr>
          <w:sz w:val="32"/>
          <w:szCs w:val="32"/>
          <w:rtl/>
        </w:rPr>
        <w:t>7هـ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محيي الدِّين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عبدالرحمن رمضان ، مطبوعات مجمع اللُّغَة العَرَبِيّة دمشق ، 1390 هـ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ـ 1971م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الإيمان ، لأبي العباس أَحْمَد بن عَبْد الحليم بن تيمية الحراني ، </w:t>
      </w:r>
      <w:r w:rsidRPr="003104A2">
        <w:rPr>
          <w:rFonts w:hint="cs"/>
          <w:sz w:val="32"/>
          <w:szCs w:val="32"/>
          <w:rtl/>
        </w:rPr>
        <w:t xml:space="preserve">             </w:t>
      </w:r>
      <w:r w:rsidRPr="003104A2">
        <w:rPr>
          <w:sz w:val="32"/>
          <w:szCs w:val="32"/>
          <w:rtl/>
        </w:rPr>
        <w:t>( ت 728 هـ ) ، المكتب الإسلامي السعودية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بحار الأنوار الجامعة لدرر أخبار الأئمة الأطهار ، لمحمد باقر المجلسي ، ( ت 1111 هـ ) ، مطبعة مؤسسة الوفاء ، بيروت ، لبنان ، ط2 ، 1403 هـ ـ 1983م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lastRenderedPageBreak/>
        <w:t>البحر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الزخار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الجامع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لمذاهب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علماء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ألأمصار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ل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لمهدي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لدين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الله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يحيى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المرتضى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(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840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)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مؤسسة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الرسالة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1975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بحر العلوم المسمى بـ( تفسير السمرقندي ) ، لأبي الليث نصر بن مُحَمَّد بن أحْمد بن إبْرَاهِيم السمرقندي ، ( ت 375 هـ ) ، تحقيق د. محمود مطرجي ، دار الفكر ، بيروت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الْبَحْر الْمُحِيط ، لأبي عبد الله أثِيْر الدِّين مُحَمَّد بن يوسُف بن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 xml:space="preserve">علي بن يوسُف بن حَيَّان الأَْندَلُسيِ ، الشهير بابن حَيَّان وبأَبي حَيَّان ( ت 754هـ ) ، مطبعة السعادة ، مصر ، 1329هـ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البِدَايَة والنِّهَايَة ، لأبي الفِداء عماد الدِّين إسماعيل بن عُمَر بن كَثِير القُرَشي الدَّمَشْقي ، ( ت 774هـ ) ، مكتبة المعارف ، بَيْرُوْت ، بلا تاريخ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البرهان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في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تفسير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القرآن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ل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هاشم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سليمان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 xml:space="preserve">            إسماعيل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عبد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الجواد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الكتكاتى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البحراني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( ت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1109 </w:t>
      </w:r>
      <w:r w:rsidRPr="003104A2">
        <w:rPr>
          <w:rFonts w:hint="cs"/>
          <w:sz w:val="32"/>
          <w:szCs w:val="32"/>
          <w:rtl/>
        </w:rPr>
        <w:t xml:space="preserve">هـ ) ، قم ، إيران ،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>1302</w:t>
      </w:r>
      <w:r w:rsidRPr="003104A2">
        <w:rPr>
          <w:rFonts w:hint="cs"/>
          <w:sz w:val="32"/>
          <w:szCs w:val="32"/>
          <w:rtl/>
        </w:rPr>
        <w:t xml:space="preserve"> 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البرهان في علوم القرآن ، لأبي عبدالله بدر الدين محمد بن عبدالله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 xml:space="preserve">بن بهادر الزركشي الشافعي ، ( ت 794 هـ ) ، تحقيق : محمد أبي الفضل إبراهيم ، دار المعرفة ، بيروت ، 1391هـ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بصائر ذوي التمييز ، لأبي الطاهر مجد الدين محمد بن يعقوب الفيروزآبادي الصديقي الشيرازي ، ( ت 817هـ ) ، تحقيق : محمد علي النجار ، القاهرة ، 1964هـ ـ 1969م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بعض مؤرخي الإسلام ، علي أدهم ، المؤسسة العربية للدراسات والنشر ، بيروت 1974م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lastRenderedPageBreak/>
        <w:t xml:space="preserve">بغية الباحث عن زوائد مُسْنَد الحارث بن أَبِي أسامة </w:t>
      </w:r>
      <w:r w:rsidRPr="003104A2">
        <w:rPr>
          <w:rFonts w:hint="cs"/>
          <w:sz w:val="32"/>
          <w:szCs w:val="32"/>
          <w:rtl/>
        </w:rPr>
        <w:t xml:space="preserve">                   </w:t>
      </w:r>
      <w:r w:rsidRPr="003104A2">
        <w:rPr>
          <w:sz w:val="32"/>
          <w:szCs w:val="32"/>
          <w:rtl/>
        </w:rPr>
        <w:t xml:space="preserve">( ت 282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sz w:val="32"/>
          <w:szCs w:val="32"/>
          <w:rtl/>
        </w:rPr>
        <w:t xml:space="preserve">  ) ، لأبي الْحَسَن نور الدِّين علي بن أَبِي بَكْرٍ الهيثمي ، ( ت 807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 xml:space="preserve">) ، تَحْقِيق : د . حسين أَحْمَد صالح الباكري ، </w:t>
      </w:r>
      <w:r w:rsidRPr="003104A2">
        <w:rPr>
          <w:snapToGrid w:val="0"/>
          <w:sz w:val="32"/>
          <w:szCs w:val="32"/>
          <w:rtl/>
        </w:rPr>
        <w:t xml:space="preserve">الطَبْعَة الأُولَى ، </w:t>
      </w:r>
      <w:r w:rsidRPr="003104A2">
        <w:rPr>
          <w:sz w:val="32"/>
          <w:szCs w:val="32"/>
          <w:rtl/>
        </w:rPr>
        <w:t xml:space="preserve">مركز خدمة السنة والسيرة النبوية ، المدينة المنورة ، 1413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 xml:space="preserve">ـ 1992م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t>بُغْيَة الوُعَاة فِي طبقات اللغويين والنُّحَاة ، لجلال الدِّين عبدالرحمن السُّيُوطي ، ( ت 911هـ ) ، تحقيق : مُحَمَّد أَبِي الْفَضْل إبْرَاهِيم ، مطبعة عيسى البابي الحلبي ، ط1 ، مصر ، 1964م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البُلْغة فِي تراجم أئمة النحو واللُّغَة مَجْد الدِّين مُحَمَّد بن يعقوب الفَيْرُوْزَآباذي ، ( ت 817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مُحَمَّد المِصْري ، جمعية إِحْيَاء التُرَاث الإِسْلامِيّ ، الكويت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1407هـ</w:t>
      </w:r>
      <w:r w:rsidRPr="003104A2">
        <w:rPr>
          <w:rFonts w:hint="cs"/>
          <w:sz w:val="32"/>
          <w:szCs w:val="32"/>
          <w:rtl/>
        </w:rPr>
        <w:t xml:space="preserve">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>بواكير التفسير القرآني عند الخليل بن أحمد الفراهيدي ، للدكتور هادي عطية مطر الهلالي ، ساعدت جامعة بغداد على طبعه ، مطبعة مكتب الرسالة ، بغداد ، 1411 هـ ـ 1991م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 xml:space="preserve">البيت في </w:t>
      </w:r>
      <w:r w:rsidRPr="003104A2">
        <w:rPr>
          <w:sz w:val="32"/>
          <w:szCs w:val="32"/>
          <w:rtl/>
        </w:rPr>
        <w:t>دِيْوَان أَبِي نواس ، الحسن بن هانئ ( ت 198 هـ ) ، تحقيق : أَحْمَد عَبْد المَجِيْد الْغَزَالِيِّ ، دَار الكِتَاب العَرَبِيّ ، بَيْرُوْت ، لَبْنَان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تاج التراجم في الجواهر المضية ، لزين الدين قاسم بن قُطْلُوُبغا ، </w:t>
      </w:r>
      <w:r w:rsidRPr="003104A2">
        <w:rPr>
          <w:rFonts w:hint="cs"/>
          <w:sz w:val="32"/>
          <w:szCs w:val="32"/>
          <w:rtl/>
        </w:rPr>
        <w:t xml:space="preserve">   </w:t>
      </w:r>
      <w:r w:rsidRPr="003104A2">
        <w:rPr>
          <w:sz w:val="32"/>
          <w:szCs w:val="32"/>
          <w:rtl/>
        </w:rPr>
        <w:t>( ت 879 هـ ) ، الناشر : مكتبة المثنى ، مطبعة العاني ، بغداد ، 1962م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تاج العروس من جواهر القاموس . محيي الدين أبو الفضل محمد مرتضى الحسيني الواسطي الحنفي الزُّبَيْدِيّ . ( ت 1205هـ ) . تحقيق عبد الستار أحمد فراج . مطبعة حكومة الكويت . 1385هـ ـ 1965م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lastRenderedPageBreak/>
        <w:t>تَارِيْخ ابن معين ( رواية الدوري ) ، يحيى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معين أبو زكريا </w:t>
      </w:r>
      <w:r w:rsidRPr="003104A2">
        <w:rPr>
          <w:rFonts w:hint="cs"/>
          <w:sz w:val="32"/>
          <w:szCs w:val="32"/>
          <w:rtl/>
        </w:rPr>
        <w:t xml:space="preserve">               </w:t>
      </w:r>
      <w:r w:rsidRPr="003104A2">
        <w:rPr>
          <w:sz w:val="32"/>
          <w:szCs w:val="32"/>
          <w:rtl/>
        </w:rPr>
        <w:t xml:space="preserve">( </w:t>
      </w:r>
      <w:r w:rsidRPr="003104A2">
        <w:rPr>
          <w:rFonts w:hint="cs"/>
          <w:sz w:val="32"/>
          <w:szCs w:val="32"/>
          <w:rtl/>
        </w:rPr>
        <w:t xml:space="preserve">ت </w:t>
      </w:r>
      <w:r w:rsidRPr="003104A2">
        <w:rPr>
          <w:sz w:val="32"/>
          <w:szCs w:val="32"/>
          <w:rtl/>
        </w:rPr>
        <w:t xml:space="preserve">233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>) ، تحقيق :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د .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أَحْمَد مُحَمَّد نور سيف ، مركز البحث العلمي وإِحْيَاء التُرَاث الإِسْلامِيّ ، مكة المكرمة ، ط1 ، 1399 هـ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ـ 1979م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="MS Sans Serif" w:hAnsi="MS Sans Serif"/>
          <w:snapToGrid w:val="0"/>
          <w:sz w:val="32"/>
          <w:szCs w:val="32"/>
          <w:rtl/>
        </w:rPr>
        <w:t xml:space="preserve">تاريخ آداب اللغة العربية ، لجرجي زيدان </w:t>
      </w:r>
      <w:r w:rsidRPr="003104A2">
        <w:rPr>
          <w:rFonts w:ascii="MS Sans Serif" w:hAnsi="MS Sans Serif" w:hint="cs"/>
          <w:snapToGrid w:val="0"/>
          <w:sz w:val="32"/>
          <w:szCs w:val="32"/>
          <w:rtl/>
        </w:rPr>
        <w:t>، ( ت 1332 هـ ) ،</w:t>
      </w:r>
      <w:r w:rsidRPr="003104A2">
        <w:rPr>
          <w:rFonts w:ascii="MS Sans Serif" w:hAnsi="MS Sans Serif"/>
          <w:snapToGrid w:val="0"/>
          <w:sz w:val="32"/>
          <w:szCs w:val="32"/>
          <w:rtl/>
        </w:rPr>
        <w:t xml:space="preserve"> دار المعارف ، مصر 1913هـ ـ 1914م</w:t>
      </w:r>
      <w:r w:rsidRPr="003104A2">
        <w:rPr>
          <w:rFonts w:ascii="MS Sans Serif" w:hAnsi="MS Sans Serif" w:hint="cs"/>
          <w:snapToGrid w:val="0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تاريخ أسماء الثقات لأبي حفص عمر بن أحمد الواعظ </w:t>
      </w:r>
      <w:r w:rsidRPr="003104A2">
        <w:rPr>
          <w:rFonts w:hint="cs"/>
          <w:sz w:val="32"/>
          <w:szCs w:val="32"/>
          <w:rtl/>
        </w:rPr>
        <w:t xml:space="preserve">                      </w:t>
      </w:r>
      <w:r w:rsidRPr="003104A2">
        <w:rPr>
          <w:sz w:val="32"/>
          <w:szCs w:val="32"/>
          <w:rtl/>
        </w:rPr>
        <w:t xml:space="preserve">( ت 385 هـ ) ، تحقيق : صبحي السامرائي ، الدار السلفية ، الكويت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1404 هـ ـ 1984م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تَارِيْخ الأدب العَرَبِيّ ، لكارل بروكلمان ، ( ت 1956م ) ، ج 1 ـ 3 بترجمة الدكتور عَبْد الحليم النَّجَّار ، ج 4 بترجمة الدكتور يعقوب بَكْر والدكتور رمضان عَبْد التواب ، و ج 5 بترجمة الدكتور رمضان عَبْد التواب ومراجعة الدكتور يعقوب بَكْر ومراجعة رمضان عَبْد التواب ، دَار المعارف بمصر طبعات مختلفة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تَارِيْخ الإِسْلام ، لأبي عبدالله 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شمس الدِّين مُحَمَّد بن أَحْمَد بن عثمان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 xml:space="preserve">بن قايماز التُّركماني الذَّهَبي ، ( ت 748هـ ) ، تحقيق د . عُمَر عَبْد السلام تدمري ، دَار الكِتَاب العَرَبِيّ ، بَيْرُوْت ، ط2 ، </w:t>
      </w:r>
      <w:r w:rsidRPr="003104A2">
        <w:rPr>
          <w:rFonts w:hint="cs"/>
          <w:sz w:val="32"/>
          <w:szCs w:val="32"/>
          <w:rtl/>
        </w:rPr>
        <w:t xml:space="preserve">            </w:t>
      </w:r>
      <w:r w:rsidRPr="003104A2">
        <w:rPr>
          <w:sz w:val="32"/>
          <w:szCs w:val="32"/>
          <w:rtl/>
        </w:rPr>
        <w:t>1409 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ـ 1989م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 xml:space="preserve">تَارِيْخ التُرَاث العَرَبِيّ ، للدكتور فؤاد سزكين ، </w:t>
      </w:r>
      <w:r w:rsidRPr="003104A2">
        <w:rPr>
          <w:rFonts w:hint="cs"/>
          <w:sz w:val="32"/>
          <w:szCs w:val="32"/>
          <w:rtl/>
        </w:rPr>
        <w:t xml:space="preserve">( ت 1342 هـ ) ، </w:t>
      </w:r>
      <w:r w:rsidRPr="003104A2">
        <w:rPr>
          <w:sz w:val="32"/>
          <w:szCs w:val="32"/>
          <w:rtl/>
        </w:rPr>
        <w:t>ترجمة : د . محمود فهمي حجاز ، وراجعه د . عرفة مصطفى ، و د . سعيد عبدالرحيم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، إدارة الثقافة والنشر بجامعة الإمام مُحَمَّد بن سعود الإسلامية ، السعودية ، 1411 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تَارِيْخ الخُلَفاء ، لعَبْد الرَّحْمَن بن أَبِي بَكْرٍ السُّيُوطي ( ت 911هـ ) </w:t>
      </w:r>
      <w:r w:rsidRPr="003104A2">
        <w:rPr>
          <w:sz w:val="32"/>
          <w:szCs w:val="32"/>
          <w:rtl/>
        </w:rPr>
        <w:lastRenderedPageBreak/>
        <w:t>تحقيق : مُحَمَّد مُحْيي الدِّين عَبْد الحميد ، مطبعة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السعادة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 xml:space="preserve">مصر ، 1371هـ ـ 1952م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تَارِيْخ الرُّسُل والْمُلُوك المعروف بتَارِيْخ الطَّبَري ، لأبي جعفر 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مُحَمَّد بن جَرْير الطَّبَري ، ( ت 310هـ ) ، دَار الكتب العلمية ، بَيْرُوْت ، ط1 ، 1407هـ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التَارِيْخ الصغير ، لأبي عبد الله مُحَمَّد بن إبْرَاهِيم بن إسماعيل الْبُخَارِيّ الجعفي ، ( ت 256هـ ) ، تحقيق : محمود إبْرَاهِيم زايد دَار الوعي ، حلب ، ومكتبة دَار التُرَاث القاهرة ، ط1 ، </w:t>
      </w:r>
      <w:r w:rsidRPr="003104A2">
        <w:rPr>
          <w:rFonts w:hint="cs"/>
          <w:sz w:val="32"/>
          <w:szCs w:val="32"/>
          <w:rtl/>
        </w:rPr>
        <w:t xml:space="preserve">             </w:t>
      </w:r>
      <w:r w:rsidRPr="003104A2">
        <w:rPr>
          <w:sz w:val="32"/>
          <w:szCs w:val="32"/>
          <w:rtl/>
        </w:rPr>
        <w:t xml:space="preserve">1397 هـ ـ 1977م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تاريخ الكوفة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لحسين بن أحمد البراقي </w:t>
      </w:r>
      <w:r w:rsidRPr="003104A2">
        <w:rPr>
          <w:rFonts w:hint="cs"/>
          <w:sz w:val="32"/>
          <w:szCs w:val="32"/>
          <w:rtl/>
        </w:rPr>
        <w:t xml:space="preserve">، ( ت 1322 هـ ) ، </w:t>
      </w:r>
      <w:r w:rsidRPr="003104A2">
        <w:rPr>
          <w:sz w:val="32"/>
          <w:szCs w:val="32"/>
          <w:rtl/>
        </w:rPr>
        <w:t xml:space="preserve">دار الأضواء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بيروت </w:t>
      </w:r>
      <w:r w:rsidRPr="003104A2">
        <w:rPr>
          <w:rFonts w:hint="cs"/>
          <w:sz w:val="32"/>
          <w:szCs w:val="32"/>
          <w:rtl/>
        </w:rPr>
        <w:t xml:space="preserve">، ط4 ، </w:t>
      </w:r>
      <w:r w:rsidRPr="003104A2">
        <w:rPr>
          <w:sz w:val="32"/>
          <w:szCs w:val="32"/>
          <w:rtl/>
        </w:rPr>
        <w:t>1407هـ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تاريخ المذاهب الإسلامية ، لمحمد أبي زهرة ، ( ت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1974م ) ، دار الفكر العربي ، القاهرة ، بلا تاريخ</w:t>
      </w:r>
      <w:r w:rsidRPr="003104A2">
        <w:rPr>
          <w:rFonts w:ascii="Simplified Arabic" w:hint="cs"/>
          <w:sz w:val="32"/>
          <w:szCs w:val="32"/>
          <w:rtl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تَارِيْخ بَغْدَاد أو مدينة السلام ، لأَبِي بَكْرٍ أَحْمَد بن علي الْخَطِيب البَغْدَادي ، ( ت 463هـ ) ، دَار الكتب العلمية ، بَيْرُوْت ، بلا تاريخ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تاريخ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علوم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البلاغة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العربية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، ل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مصطفى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المراغي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مطبعة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مصطفى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البابي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الحلبي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،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ط1 ، </w:t>
      </w:r>
      <w:r w:rsidRPr="003104A2">
        <w:rPr>
          <w:rFonts w:ascii="Simplified Arabic"/>
          <w:sz w:val="32"/>
          <w:szCs w:val="32"/>
          <w:rtl/>
          <w:lang w:bidi="ar-IQ"/>
        </w:rPr>
        <w:t>1950</w:t>
      </w:r>
      <w:r w:rsidRPr="003104A2">
        <w:rPr>
          <w:rFonts w:ascii="Simplified Arabic" w:hint="cs"/>
          <w:sz w:val="32"/>
          <w:szCs w:val="32"/>
          <w:rtl/>
          <w:lang w:bidi="ar-IQ"/>
        </w:rPr>
        <w:t>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تَارِيْخ قُضاة الأنْدَلُس ( المَرْقَبَة العُلْيا فيمن يستحق القَضاء والفُتيا ) لأبي الحسن علي بن عَبْد اللَّه بن مُحَمَّد بن مُحَمَّد بن الْحَسَن النُّبَاهي المَالَقي الأَنْدَلُسي ، ( كان حياً سنة 793هـ ) ، المكتب التجاري للطباعة والنشر ، بَيْرُوْت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تَارِيْخ مدينة دمشق وذكر فضلها وتسمية من حلها من الأماثل ، </w:t>
      </w:r>
      <w:r w:rsidRPr="003104A2">
        <w:rPr>
          <w:sz w:val="32"/>
          <w:szCs w:val="32"/>
          <w:rtl/>
        </w:rPr>
        <w:lastRenderedPageBreak/>
        <w:t xml:space="preserve">لأبي القاسم علي بن الحسين بن هبة الشَّافِعِيّ المعروف بابن عساكر ( ت 571 هـ ) ، تحقيق : محب الدِّين أَبِي سعيد عُمَر بن غرامة العمري ، دَار الفكر للطباعة والنشر ، بَيْرُوْت ، ط1 ، 1995هـ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تَارِيْخ مَوْلِدِ الْعُلَمَاء ووَفَيَاتهم . لمُحَمَّد بن عبدالله بن أَحْمَد بن </w:t>
      </w:r>
      <w:r w:rsidRPr="003104A2">
        <w:rPr>
          <w:rFonts w:hint="cs"/>
          <w:sz w:val="32"/>
          <w:szCs w:val="32"/>
          <w:rtl/>
        </w:rPr>
        <w:t xml:space="preserve">   </w:t>
      </w:r>
      <w:r w:rsidRPr="003104A2">
        <w:rPr>
          <w:sz w:val="32"/>
          <w:szCs w:val="32"/>
          <w:rtl/>
        </w:rPr>
        <w:t xml:space="preserve">سليمان بن زبر الربعي ، ( ت 397 هـ ) ، تحقيق : د . عبدالله أَحْمَد سليمان الحمد ، </w:t>
      </w:r>
      <w:r w:rsidRPr="003104A2">
        <w:rPr>
          <w:snapToGrid w:val="0"/>
          <w:sz w:val="32"/>
          <w:szCs w:val="32"/>
          <w:rtl/>
        </w:rPr>
        <w:t xml:space="preserve">دَار </w:t>
      </w:r>
      <w:r w:rsidRPr="003104A2">
        <w:rPr>
          <w:sz w:val="32"/>
          <w:szCs w:val="32"/>
          <w:rtl/>
        </w:rPr>
        <w:t xml:space="preserve">العاصمة ، الرياض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1410هـ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التبر المسبوك في ذيل السلوك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 xml:space="preserve">، </w:t>
      </w:r>
      <w:r w:rsidRPr="003104A2">
        <w:rPr>
          <w:rFonts w:hint="cs"/>
          <w:sz w:val="32"/>
          <w:szCs w:val="32"/>
          <w:rtl/>
        </w:rPr>
        <w:t>ل</w:t>
      </w:r>
      <w:r w:rsidRPr="003104A2">
        <w:rPr>
          <w:sz w:val="32"/>
          <w:szCs w:val="32"/>
          <w:rtl/>
        </w:rPr>
        <w:t>لسَّخَاوي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، 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طبع بمصر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 xml:space="preserve">، 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>1896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>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التِّبْيَان فِي إِعْرَاب الْقُرْآن ، لأبي البقاء محب الدِّين عبد الله بن أَبِي عبد الله الحسين بن أَبِي البقاء عبد الله بن الحسين العكبري ، </w:t>
      </w:r>
      <w:r w:rsidRPr="003104A2">
        <w:rPr>
          <w:rFonts w:hint="cs"/>
          <w:sz w:val="32"/>
          <w:szCs w:val="32"/>
          <w:rtl/>
        </w:rPr>
        <w:t xml:space="preserve">                 </w:t>
      </w:r>
      <w:r w:rsidRPr="003104A2">
        <w:rPr>
          <w:sz w:val="32"/>
          <w:szCs w:val="32"/>
          <w:rtl/>
        </w:rPr>
        <w:t xml:space="preserve">( ت 616 هـ ) ، تحقيق : علي مُحَمَّد البجاوي ، إِحْيَاء الكتب العَرَبِيّة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التِّبْيَان فِي تَفْسِيْر غَرِيب الْقُرْآن ، لشهاب الدِّين أَحْمَد بن مُحَمَّد الهائم المصري ، ( ت 815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د . فتحي أنور الدابولي ، </w:t>
      </w:r>
      <w:r w:rsidRPr="003104A2">
        <w:rPr>
          <w:snapToGrid w:val="0"/>
          <w:sz w:val="32"/>
          <w:szCs w:val="32"/>
          <w:rtl/>
        </w:rPr>
        <w:t xml:space="preserve">دَار </w:t>
      </w:r>
      <w:r w:rsidRPr="003104A2">
        <w:rPr>
          <w:sz w:val="32"/>
          <w:szCs w:val="32"/>
          <w:rtl/>
        </w:rPr>
        <w:t xml:space="preserve">الصَّحَابَة للتراث بطنطا ، القاهرة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1992م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التبيين لأسماء المدلسين ، </w:t>
      </w:r>
      <w:r w:rsidRPr="003104A2">
        <w:rPr>
          <w:rFonts w:hint="cs"/>
          <w:sz w:val="32"/>
          <w:szCs w:val="32"/>
          <w:rtl/>
        </w:rPr>
        <w:t xml:space="preserve">لأبي </w:t>
      </w:r>
      <w:r w:rsidRPr="003104A2">
        <w:rPr>
          <w:sz w:val="32"/>
          <w:szCs w:val="32"/>
          <w:rtl/>
        </w:rPr>
        <w:t>الوفا إبْرَاهِيم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مُحَمَّد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سبط ابن العجمي الحلبي الطرابلسي ، ( </w:t>
      </w:r>
      <w:r w:rsidRPr="003104A2">
        <w:rPr>
          <w:rFonts w:hint="cs"/>
          <w:sz w:val="32"/>
          <w:szCs w:val="32"/>
          <w:rtl/>
        </w:rPr>
        <w:t xml:space="preserve">ت </w:t>
      </w:r>
      <w:r w:rsidRPr="003104A2">
        <w:rPr>
          <w:sz w:val="32"/>
          <w:szCs w:val="32"/>
          <w:rtl/>
        </w:rPr>
        <w:t xml:space="preserve">841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>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مُحَمَّد إبْرَاهِيم دَاوُد الموصلي ، مؤسسة الريان للطباعة والنشر والتوزيع ، بَيْرُوْت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1414 هـ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ـ 1994م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تُحْفَةَ الأَحْوَذِيّ بِشَرْحِ جَامِع التُّرْمِذيّ ، لأبي العلا مُحَمَّد عَبْدالرَّحْمَن </w:t>
      </w:r>
      <w:r w:rsidRPr="003104A2">
        <w:rPr>
          <w:rFonts w:hint="cs"/>
          <w:snapToGrid w:val="0"/>
          <w:sz w:val="32"/>
          <w:szCs w:val="32"/>
          <w:rtl/>
        </w:rPr>
        <w:t>ا</w:t>
      </w:r>
      <w:r w:rsidRPr="003104A2">
        <w:rPr>
          <w:snapToGrid w:val="0"/>
          <w:sz w:val="32"/>
          <w:szCs w:val="32"/>
          <w:rtl/>
        </w:rPr>
        <w:t xml:space="preserve">بن عَبْد الرحيم المباركفوري ، ( ت 1353ه‍ ) ، دَار الكتب العلمية  بَيْرُوْت ، ( د . ت )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تخريج الأحاديث والآثار الواقعة في تَفْسِيْر الكشاف للزمخشري ، لأبي مُحَمَّد جمال الدِّين بن عبدالله بن يوسُف الْحَنَفِيّ الزَّيْلَعِي </w:t>
      </w:r>
      <w:r w:rsidRPr="003104A2">
        <w:rPr>
          <w:rFonts w:hint="cs"/>
          <w:sz w:val="32"/>
          <w:szCs w:val="32"/>
          <w:rtl/>
        </w:rPr>
        <w:t xml:space="preserve">                </w:t>
      </w:r>
      <w:r w:rsidRPr="003104A2">
        <w:rPr>
          <w:sz w:val="32"/>
          <w:szCs w:val="32"/>
          <w:rtl/>
        </w:rPr>
        <w:lastRenderedPageBreak/>
        <w:t>( ت 762هـ ) ، تحقيق : عبدالله بن عبدالرحمن السعد . دار ابن خزيمة ، الرياض ، ط1 ، 1414 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napToGrid w:val="0"/>
          <w:sz w:val="32"/>
          <w:szCs w:val="32"/>
          <w:rtl/>
        </w:rPr>
        <w:t>تذكرة الأول</w:t>
      </w:r>
      <w:r w:rsidRPr="003104A2">
        <w:rPr>
          <w:rFonts w:hint="cs"/>
          <w:snapToGrid w:val="0"/>
          <w:sz w:val="32"/>
          <w:szCs w:val="32"/>
          <w:rtl/>
        </w:rPr>
        <w:t>ياء</w:t>
      </w:r>
      <w:r w:rsidRPr="003104A2">
        <w:rPr>
          <w:snapToGrid w:val="0"/>
          <w:sz w:val="32"/>
          <w:szCs w:val="32"/>
          <w:rtl/>
        </w:rPr>
        <w:t xml:space="preserve"> </w:t>
      </w:r>
      <w:r w:rsidRPr="003104A2">
        <w:rPr>
          <w:rFonts w:hint="cs"/>
          <w:snapToGrid w:val="0"/>
          <w:sz w:val="32"/>
          <w:szCs w:val="32"/>
          <w:rtl/>
        </w:rPr>
        <w:t>، ل</w:t>
      </w:r>
      <w:r w:rsidRPr="003104A2">
        <w:rPr>
          <w:snapToGrid w:val="0"/>
          <w:sz w:val="32"/>
          <w:szCs w:val="32"/>
          <w:rtl/>
        </w:rPr>
        <w:t xml:space="preserve">مرتضى بن محمد </w:t>
      </w:r>
      <w:r w:rsidRPr="003104A2">
        <w:rPr>
          <w:rFonts w:hint="cs"/>
          <w:snapToGrid w:val="0"/>
          <w:sz w:val="32"/>
          <w:szCs w:val="32"/>
          <w:rtl/>
        </w:rPr>
        <w:t>آ</w:t>
      </w:r>
      <w:r w:rsidRPr="003104A2">
        <w:rPr>
          <w:snapToGrid w:val="0"/>
          <w:sz w:val="32"/>
          <w:szCs w:val="32"/>
          <w:rtl/>
        </w:rPr>
        <w:t xml:space="preserve">ل نظمي البغدادي </w:t>
      </w:r>
      <w:r w:rsidRPr="003104A2">
        <w:rPr>
          <w:rFonts w:hint="cs"/>
          <w:snapToGrid w:val="0"/>
          <w:sz w:val="32"/>
          <w:szCs w:val="32"/>
          <w:rtl/>
        </w:rPr>
        <w:t xml:space="preserve">، </w:t>
      </w:r>
      <w:r w:rsidRPr="003104A2">
        <w:rPr>
          <w:snapToGrid w:val="0"/>
          <w:sz w:val="32"/>
          <w:szCs w:val="32"/>
          <w:rtl/>
        </w:rPr>
        <w:t xml:space="preserve">دراسة وتحقيق </w:t>
      </w:r>
      <w:r w:rsidRPr="003104A2">
        <w:rPr>
          <w:rFonts w:hint="cs"/>
          <w:snapToGrid w:val="0"/>
          <w:sz w:val="32"/>
          <w:szCs w:val="32"/>
          <w:rtl/>
        </w:rPr>
        <w:t xml:space="preserve">: </w:t>
      </w:r>
      <w:r w:rsidRPr="003104A2">
        <w:rPr>
          <w:snapToGrid w:val="0"/>
          <w:sz w:val="32"/>
          <w:szCs w:val="32"/>
          <w:rtl/>
        </w:rPr>
        <w:t xml:space="preserve">دميد مجيد هدو </w:t>
      </w:r>
      <w:r w:rsidRPr="003104A2">
        <w:rPr>
          <w:rFonts w:hint="cs"/>
          <w:snapToGrid w:val="0"/>
          <w:sz w:val="32"/>
          <w:szCs w:val="32"/>
          <w:rtl/>
        </w:rPr>
        <w:t>،  بلا طبع ، بلا تاريخ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تَذْكِرَة الحُفّاظ ، لأبي عبد الله شمس الدِّين مُحَمَّد بن أَحْمَد بن </w:t>
      </w:r>
      <w:r w:rsidRPr="003104A2">
        <w:rPr>
          <w:rFonts w:hint="cs"/>
          <w:sz w:val="32"/>
          <w:szCs w:val="32"/>
          <w:rtl/>
        </w:rPr>
        <w:t xml:space="preserve">    </w:t>
      </w:r>
      <w:r w:rsidRPr="003104A2">
        <w:rPr>
          <w:sz w:val="32"/>
          <w:szCs w:val="32"/>
          <w:rtl/>
        </w:rPr>
        <w:t xml:space="preserve">عثمان بن قايماز التُّركماني الذَّهَبي ، ( ت 748هـ ) ، دَار إِحْيَاء التُرَاث العَرَبِيّ بَيْرُوْت ، بلا تاريخ . وهي الطَبْعَة المصورة عَلَى ط3 بدائرة المعارف العثمانية بحيدر آباد الدكن ، 1375هـ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3104A2">
        <w:rPr>
          <w:rFonts w:ascii="MS Sans Serif" w:hAnsi="MS Sans Serif"/>
          <w:rtl/>
          <w:lang w:eastAsia="ar-SA"/>
        </w:rPr>
        <w:t>تذكرة النوادر من المخطوطات العربية : رتبت وطبعت بأمر جمعية دائرة المعارف العثمانية بحيدر</w:t>
      </w:r>
      <w:r w:rsidRPr="003104A2">
        <w:rPr>
          <w:rFonts w:ascii="MS Sans Serif" w:hAnsi="MS Sans Serif" w:hint="cs"/>
          <w:rtl/>
          <w:lang w:eastAsia="ar-SA"/>
        </w:rPr>
        <w:t xml:space="preserve"> </w:t>
      </w:r>
      <w:r w:rsidRPr="003104A2">
        <w:rPr>
          <w:rFonts w:ascii="MS Sans Serif" w:hAnsi="MS Sans Serif"/>
          <w:rtl/>
          <w:lang w:eastAsia="ar-SA"/>
        </w:rPr>
        <w:t xml:space="preserve">آباد الدكن 1350 </w:t>
      </w:r>
      <w:r w:rsidRPr="003104A2">
        <w:rPr>
          <w:rFonts w:ascii="MS Sans Serif" w:hAnsi="MS Sans Serif" w:hint="cs"/>
          <w:rtl/>
          <w:lang w:eastAsia="ar-SA"/>
        </w:rPr>
        <w:t>هـ</w:t>
      </w:r>
      <w:r w:rsidRPr="003104A2">
        <w:rPr>
          <w:rFonts w:ascii="MS Sans Serif" w:hAnsi="MS Sans Serif"/>
          <w:rtl/>
          <w:lang w:eastAsia="ar-SA"/>
        </w:rPr>
        <w:t>‍</w:t>
      </w:r>
      <w:r w:rsidRPr="003104A2">
        <w:rPr>
          <w:rFonts w:ascii="Simplified Arabic" w:hint="cs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التَّرْغِيب وَالتَّرْهِيب من الْحَدِيث الشريف ، لأبي مُحَمَّد عَبْد العظيم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 xml:space="preserve">بن عَبْد القوي المنذري ، ( ت 656 هـ ) ، تحقيق : إبْرَاهِيم شمس الدِّين ، دَار الكتب العلمية ، بَيْرُوْت ، ط1 ، 1417هـ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تَسْمِيَة من أَخْرَجَهُمْ الْبُخَارِيّ وَمُسْلِم وما انفرد كل واحد منهما ، لأبي عبدالله مُحَمَّد بن عبدالله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 xml:space="preserve">بن حمدويه النيسابوري الحاكم ، </w:t>
      </w:r>
      <w:r w:rsidRPr="003104A2">
        <w:rPr>
          <w:rFonts w:hint="cs"/>
          <w:sz w:val="32"/>
          <w:szCs w:val="32"/>
          <w:rtl/>
        </w:rPr>
        <w:t xml:space="preserve">                  </w:t>
      </w:r>
      <w:r w:rsidRPr="003104A2">
        <w:rPr>
          <w:sz w:val="32"/>
          <w:szCs w:val="32"/>
          <w:rtl/>
        </w:rPr>
        <w:t xml:space="preserve">( ت 405 هـ ) ، تحقيق : كمال يوسف الحوت ، مؤسسة الكتب الثقافية ، دَار الجنان ، بَيْرُوْت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1407هـ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التسهيل لعلوم التَّنْزِيل ، </w:t>
      </w:r>
      <w:r w:rsidRPr="003104A2">
        <w:rPr>
          <w:rFonts w:hint="cs"/>
          <w:sz w:val="32"/>
          <w:szCs w:val="32"/>
          <w:rtl/>
        </w:rPr>
        <w:t>ل</w:t>
      </w:r>
      <w:r w:rsidRPr="003104A2">
        <w:rPr>
          <w:sz w:val="32"/>
          <w:szCs w:val="32"/>
          <w:rtl/>
        </w:rPr>
        <w:t>مُحَمَّد بن أَحْمَد بن جُزَي الكَلْبي الغَرْنَاطي المالِكي ، ( ت 741هـ ) ، تحقيق : مُحَمَّد عبد المنعم اليونسي ، وإبراهيم عطوة عوض ، مطبعة حسان ، القاهرة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التصوف الإسلامي في ميزان الكتاب والسنة </w:t>
      </w:r>
      <w:r w:rsidRPr="003104A2">
        <w:rPr>
          <w:rFonts w:hint="cs"/>
          <w:sz w:val="32"/>
          <w:szCs w:val="32"/>
          <w:rtl/>
        </w:rPr>
        <w:t>، ل</w:t>
      </w:r>
      <w:r w:rsidRPr="003104A2">
        <w:rPr>
          <w:sz w:val="32"/>
          <w:szCs w:val="32"/>
          <w:rtl/>
        </w:rPr>
        <w:t>عبد الله يوسف الشاذلي</w:t>
      </w:r>
      <w:r w:rsidRPr="003104A2">
        <w:rPr>
          <w:rFonts w:hint="cs"/>
          <w:sz w:val="32"/>
          <w:szCs w:val="32"/>
          <w:rtl/>
        </w:rPr>
        <w:t xml:space="preserve"> ، دار الرياض ، السعودية ، بلا تاريخ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تطور تفسير القرآن قراءة جديدة ، للدكتور محسن عبد الحميد ، </w:t>
      </w:r>
      <w:r w:rsidRPr="003104A2">
        <w:rPr>
          <w:sz w:val="32"/>
          <w:szCs w:val="32"/>
          <w:rtl/>
        </w:rPr>
        <w:lastRenderedPageBreak/>
        <w:t xml:space="preserve">بيت الحكمة للنشر والتوزيع ، جامعة بغداد ، 1989م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eastAsia"/>
          <w:sz w:val="32"/>
          <w:szCs w:val="32"/>
          <w:rtl/>
        </w:rPr>
        <w:t>تطور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كتابة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المصحف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الشريف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وطباعته</w:t>
      </w:r>
      <w:r w:rsidRPr="003104A2">
        <w:rPr>
          <w:rFonts w:hint="cs"/>
          <w:sz w:val="32"/>
          <w:szCs w:val="32"/>
          <w:rtl/>
        </w:rPr>
        <w:t xml:space="preserve"> ، للدكتور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سالم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شديد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العوفي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hint="eastAsia"/>
          <w:sz w:val="32"/>
          <w:szCs w:val="32"/>
          <w:rtl/>
        </w:rPr>
        <w:t>موقع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مجمع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الملك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فهد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لطباعة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المصحف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الشريف</w:t>
      </w:r>
      <w:r w:rsidRPr="003104A2">
        <w:rPr>
          <w:rFonts w:hint="cs"/>
          <w:sz w:val="32"/>
          <w:szCs w:val="32"/>
          <w:rtl/>
        </w:rPr>
        <w:t xml:space="preserve"> ،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التَّعْدِيل والتَّجْرِيح لمن خرج له الْبُخَارِيّ في الْجَامِع الصحيح ، لأبي الوليد سليمان بن خلف بن سعد الباجي ، ( ت 474 هـ ) ، تحقيق د . أبي لبابة حسين ، دار اللواء للنشر والتوزيع ، الرياض ، 1406 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ـ 1986م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napToGrid w:val="0"/>
          <w:sz w:val="32"/>
          <w:szCs w:val="32"/>
          <w:rtl/>
        </w:rPr>
        <w:t xml:space="preserve">تعريف أهل التقديس بمراتب الموصوفين بالتدليس المعروف </w:t>
      </w:r>
      <w:r w:rsidRPr="003104A2">
        <w:rPr>
          <w:rFonts w:hint="cs"/>
          <w:snapToGrid w:val="0"/>
          <w:sz w:val="32"/>
          <w:szCs w:val="32"/>
          <w:rtl/>
        </w:rPr>
        <w:t xml:space="preserve">              </w:t>
      </w:r>
      <w:r w:rsidRPr="003104A2">
        <w:rPr>
          <w:snapToGrid w:val="0"/>
          <w:sz w:val="32"/>
          <w:szCs w:val="32"/>
          <w:rtl/>
        </w:rPr>
        <w:t xml:space="preserve">بـ( </w:t>
      </w:r>
      <w:r w:rsidRPr="003104A2">
        <w:rPr>
          <w:sz w:val="32"/>
          <w:szCs w:val="32"/>
          <w:rtl/>
        </w:rPr>
        <w:t>طبقات المدلسين ) ، لأبي الْفَضْل أَحْمَد بن علي بن حجر العسقلاني الشَّافِعِيّ ، ( ت 852 هـ ) ، تحقيق : د . عاصم بن عبدالله القريوتي ، مكتبة المنار ، عمان ، ط1 ، 1403 هـ ـ 1983م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تغليق التعليق عَلَى صَحِيْح الْبُخَارِيّ ، لأَحْمَد بن علي بن مُحَمَّد بن حجر العسقلاني ، ( ت 852 هـ ) ، تحقيق : سعيد عَبْد الرَّحْمَن موسى القزقي ، المكتب الإِسْلامِيّ ـ بَيْرُوْت ، ‏ودار عمار ـ الأردن ، ط1 ، 1405هـ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 xml:space="preserve">تفريج الخاطر ( مناقب تاج الأولياء وبرهان الأصفياء القطب الرباني والغوث الصمداني السيد عبد القادر الكيلاني )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الشيخ عبدالقادر بن محيي الدين الأربلي </w:t>
      </w:r>
      <w:r w:rsidRPr="003104A2">
        <w:rPr>
          <w:rFonts w:hint="cs"/>
          <w:sz w:val="32"/>
          <w:szCs w:val="32"/>
          <w:rtl/>
        </w:rPr>
        <w:t xml:space="preserve">، ( ت 1315 هـ ) ، </w:t>
      </w:r>
      <w:r w:rsidRPr="003104A2">
        <w:rPr>
          <w:sz w:val="32"/>
          <w:szCs w:val="32"/>
          <w:rtl/>
        </w:rPr>
        <w:t>مطبعة مريس  1300 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تفسير ابن أبي زمنين ، وهو مختصر تفسير يحيى بن سلام ، لأبي عبدالله محمد بن عبدالله بن عيسى بن أبي زمنين المري المالكي ، المعروف بابن أبي زمنين ، ( ت 399 هـ ) ، تحقيق : مُحَمَّد </w:t>
      </w:r>
      <w:r w:rsidRPr="003104A2">
        <w:rPr>
          <w:sz w:val="32"/>
          <w:szCs w:val="32"/>
          <w:rtl/>
        </w:rPr>
        <w:lastRenderedPageBreak/>
        <w:t>حسن مُحَمَّد حسن إسماعيل ، وأحمد فريد المؤيدي ، منشورات مُحَمَّد علي بيضون ، دار الكتب العلمية ، بيروت ـ لبنان ، ط1 ، 1424 هـ ـ 2003م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تَفْسِير السَّمْعَانِيّ ، لأبي </w:t>
      </w:r>
      <w:r w:rsidRPr="003104A2">
        <w:rPr>
          <w:snapToGrid w:val="0"/>
          <w:sz w:val="32"/>
          <w:szCs w:val="32"/>
          <w:rtl/>
        </w:rPr>
        <w:t xml:space="preserve">المظفر منصور بن مُحَمَّد بن عبد الجبار السمَعَانِي ، ( ت 489 هـ ) ، مكتبة مشكاة الإسلام ، بيروت ، بلا تاريخ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>التفسير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الصحيح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المسبور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التفسير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بالمأثور، للدكتور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حكمت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بشير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ياسين ، منشورات كلية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القرآن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الكريم ، الجامعة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الإسلامية ،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المدينة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المنورة ،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hint="cs"/>
          <w:sz w:val="32"/>
          <w:szCs w:val="32"/>
          <w:rtl/>
        </w:rPr>
        <w:t>تفسير العياشي ، لأبي النظر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مسعود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عياش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السلمي السمرقندي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المعروف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بالعياشي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( ت 320 هـ ) ، تعليق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: هاشم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الرسولي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المحلاتي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المكتبة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العلمية ، طهران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سوق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الشيرازي ، </w:t>
      </w:r>
      <w:r w:rsidRPr="003104A2">
        <w:rPr>
          <w:rFonts w:hint="eastAsia"/>
          <w:sz w:val="32"/>
          <w:szCs w:val="32"/>
          <w:rtl/>
        </w:rPr>
        <w:t>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تفسير القرآن العظيم ، ل</w:t>
      </w:r>
      <w:r w:rsidRPr="003104A2">
        <w:rPr>
          <w:rFonts w:hint="cs"/>
          <w:sz w:val="32"/>
          <w:szCs w:val="32"/>
          <w:rtl/>
        </w:rPr>
        <w:t xml:space="preserve">أبي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سهل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عبدالله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يونس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رفيع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التستري</w:t>
      </w:r>
      <w:r w:rsidRPr="003104A2">
        <w:rPr>
          <w:sz w:val="32"/>
          <w:szCs w:val="32"/>
          <w:rtl/>
        </w:rPr>
        <w:t xml:space="preserve"> ، ( ت 283هـ ) ، مطبعة البابي الحلبي ، مصر ، 1329هـ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F7F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تَفْسِيْر الْقُرْآن العَظِيم المسمى بـ( تَفْسِيْر ابن كَثِير ) ، لأبي الفداء عماد الدِّين إسماعيل بن عُمَر كَثِير القُرَشي الدَّمَشْقي ، </w:t>
      </w:r>
      <w:r w:rsidRPr="003104A2">
        <w:rPr>
          <w:rFonts w:hint="cs"/>
          <w:sz w:val="32"/>
          <w:szCs w:val="32"/>
          <w:rtl/>
        </w:rPr>
        <w:t xml:space="preserve">                           </w:t>
      </w:r>
      <w:r w:rsidRPr="003104A2">
        <w:rPr>
          <w:sz w:val="32"/>
          <w:szCs w:val="32"/>
          <w:rtl/>
        </w:rPr>
        <w:t xml:space="preserve">( ت 774هـ ) ، دَار الفكر للطباعة والنشر ، بَيْرُوْت ، 1401هـ </w:t>
      </w:r>
      <w:r w:rsidR="001F7F96" w:rsidRPr="003104A2">
        <w:rPr>
          <w:rFonts w:hint="cs"/>
          <w:sz w:val="32"/>
          <w:szCs w:val="32"/>
          <w:rtl/>
        </w:rPr>
        <w:t>و</w:t>
      </w:r>
      <w:r w:rsidR="001F7F96" w:rsidRPr="003104A2">
        <w:rPr>
          <w:rFonts w:hint="cs"/>
          <w:snapToGrid w:val="0"/>
          <w:sz w:val="32"/>
          <w:szCs w:val="32"/>
          <w:rtl/>
        </w:rPr>
        <w:t>( طبعة أخرى ) ب</w:t>
      </w:r>
      <w:r w:rsidR="001F7F96" w:rsidRPr="003104A2">
        <w:rPr>
          <w:rFonts w:hint="eastAsia"/>
          <w:snapToGrid w:val="0"/>
          <w:sz w:val="32"/>
          <w:szCs w:val="32"/>
          <w:rtl/>
        </w:rPr>
        <w:t>تَحْقِيق :</w:t>
      </w:r>
      <w:r w:rsidR="001F7F96" w:rsidRPr="003104A2">
        <w:rPr>
          <w:rFonts w:hint="cs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سامي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بن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محمد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سلامة</w:t>
      </w:r>
      <w:r w:rsidR="001F7F96" w:rsidRPr="003104A2">
        <w:rPr>
          <w:rFonts w:hint="cs"/>
          <w:snapToGrid w:val="0"/>
          <w:sz w:val="32"/>
          <w:szCs w:val="32"/>
          <w:rtl/>
        </w:rPr>
        <w:t xml:space="preserve"> ،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دار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طيبة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للنشر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والتوزيع</w:t>
      </w:r>
      <w:r w:rsidR="001F7F96" w:rsidRPr="003104A2">
        <w:rPr>
          <w:rFonts w:hint="cs"/>
          <w:snapToGrid w:val="0"/>
          <w:sz w:val="32"/>
          <w:szCs w:val="32"/>
          <w:rtl/>
        </w:rPr>
        <w:t xml:space="preserve">  ط2 ، 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>1420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هـ</w:t>
      </w:r>
      <w:r w:rsidR="001F7F96" w:rsidRPr="003104A2">
        <w:rPr>
          <w:rFonts w:ascii="Calibri" w:hAnsi="Calibri"/>
          <w:snapToGrid w:val="0"/>
          <w:sz w:val="32"/>
          <w:szCs w:val="32"/>
          <w:rtl/>
        </w:rPr>
        <w:t xml:space="preserve"> </w:t>
      </w:r>
      <w:r w:rsidR="001F7F96" w:rsidRPr="003104A2">
        <w:rPr>
          <w:rFonts w:hint="cs"/>
          <w:snapToGrid w:val="0"/>
          <w:sz w:val="32"/>
          <w:szCs w:val="32"/>
          <w:rtl/>
        </w:rPr>
        <w:t>ـ</w:t>
      </w:r>
      <w:r w:rsidR="001F7F96" w:rsidRPr="003104A2">
        <w:rPr>
          <w:snapToGrid w:val="0"/>
          <w:sz w:val="32"/>
          <w:szCs w:val="32"/>
          <w:rtl/>
        </w:rPr>
        <w:t xml:space="preserve"> 1999</w:t>
      </w:r>
      <w:r w:rsidR="001F7F96" w:rsidRPr="003104A2">
        <w:rPr>
          <w:rFonts w:ascii="Calibri" w:hAnsi="Calibri" w:hint="cs"/>
          <w:snapToGrid w:val="0"/>
          <w:sz w:val="32"/>
          <w:szCs w:val="32"/>
          <w:rtl/>
        </w:rPr>
        <w:t>م</w:t>
      </w:r>
      <w:r w:rsidR="001F7F96"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تَفْسِيْر الْقُرْآن العظيم مسنداً عن رسول الله ـ صَلَّى اللهُ عَلَيْهِ </w:t>
      </w:r>
      <w:r w:rsidRPr="003104A2">
        <w:rPr>
          <w:rFonts w:hint="cs"/>
          <w:sz w:val="32"/>
          <w:szCs w:val="32"/>
          <w:rtl/>
        </w:rPr>
        <w:t xml:space="preserve">         </w:t>
      </w:r>
      <w:r w:rsidRPr="003104A2">
        <w:rPr>
          <w:sz w:val="32"/>
          <w:szCs w:val="32"/>
          <w:rtl/>
        </w:rPr>
        <w:t xml:space="preserve">وَسَلَّم ـ والصَّحَابَة والتابعين ، للإمام الحافظ عَبْد الرَّحْمَن بن 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مُحَمَّد بن إدريس الرازي بن أَبِي حاتم . ( ت 327هـ ) ، تحقيق : </w:t>
      </w:r>
      <w:r w:rsidRPr="003104A2">
        <w:rPr>
          <w:sz w:val="32"/>
          <w:szCs w:val="32"/>
          <w:rtl/>
        </w:rPr>
        <w:lastRenderedPageBreak/>
        <w:t xml:space="preserve">أسعد مُحَمَّد الطيب ، المكتبة العصرية ، صيدا ، ط1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تفسير القرآن، لعبدالرزاق بن همام الصنعاني ( ت 211 هـ )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د . مصطفى مسلم محمد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مكتبة الرشد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الرياض ، ط2 ، 1410هـ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>تفسير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القمي ، لأبي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الحسن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علي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ابراهيم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القمي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( من أعلام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القرنين</w:t>
      </w:r>
      <w:r w:rsidRPr="003104A2">
        <w:rPr>
          <w:sz w:val="32"/>
          <w:szCs w:val="32"/>
          <w:rtl/>
        </w:rPr>
        <w:t xml:space="preserve"> 3 - 4 </w:t>
      </w:r>
      <w:r w:rsidRPr="003104A2">
        <w:rPr>
          <w:rFonts w:hint="cs"/>
          <w:sz w:val="32"/>
          <w:szCs w:val="32"/>
          <w:rtl/>
        </w:rPr>
        <w:t>ه‍</w:t>
      </w:r>
      <w:r w:rsidRPr="003104A2">
        <w:rPr>
          <w:sz w:val="32"/>
          <w:szCs w:val="32"/>
          <w:rtl/>
        </w:rPr>
        <w:t xml:space="preserve">) </w:t>
      </w:r>
      <w:r w:rsidRPr="003104A2">
        <w:rPr>
          <w:rFonts w:hint="cs"/>
          <w:sz w:val="32"/>
          <w:szCs w:val="32"/>
          <w:rtl/>
        </w:rPr>
        <w:t>صححه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وعلق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عليه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وقدم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له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: طيب الموسوي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الجزائري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مؤسسة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دار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الكتاب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للطباعة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والنشر ، قم</w:t>
      </w:r>
      <w:r w:rsidRPr="003104A2">
        <w:rPr>
          <w:sz w:val="32"/>
          <w:szCs w:val="32"/>
          <w:rtl/>
        </w:rPr>
        <w:t xml:space="preserve">  </w:t>
      </w:r>
      <w:r w:rsidRPr="003104A2">
        <w:rPr>
          <w:rFonts w:hint="cs"/>
          <w:sz w:val="32"/>
          <w:szCs w:val="32"/>
          <w:rtl/>
        </w:rPr>
        <w:t>ايران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ط3 </w:t>
      </w:r>
      <w:r w:rsidRPr="003104A2">
        <w:rPr>
          <w:sz w:val="32"/>
          <w:szCs w:val="32"/>
          <w:rtl/>
        </w:rPr>
        <w:t xml:space="preserve">1404 </w:t>
      </w:r>
      <w:r w:rsidRPr="003104A2">
        <w:rPr>
          <w:rFonts w:hint="cs"/>
          <w:sz w:val="32"/>
          <w:szCs w:val="32"/>
          <w:rtl/>
        </w:rPr>
        <w:t>هـ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التَفْسِيْر القيم لابن القيم ، لأبي عَبْد اللَّه مُحَمَّد بن أَبِي بَكْرٍ أيوب الزرعي المعروف بـ( ابن قيم الجوزية ) ، ( ت 751هـ ) ، جمع : مُحَمَّد الندوي ، حققه : مُحَمَّد حَامِد الفقي ، دَار الفكر للطباعة والنشر ، بَيْرُوْت ، لَبْنَان ، 1988م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التفسير الكبير ، لأَحْمَد بن عَبْد الحليم المعروف بابن تيمية ، </w:t>
      </w:r>
      <w:r w:rsidRPr="003104A2">
        <w:rPr>
          <w:rFonts w:hint="cs"/>
          <w:sz w:val="32"/>
          <w:szCs w:val="32"/>
          <w:rtl/>
        </w:rPr>
        <w:t xml:space="preserve">                  </w:t>
      </w:r>
      <w:r w:rsidRPr="003104A2">
        <w:rPr>
          <w:sz w:val="32"/>
          <w:szCs w:val="32"/>
          <w:rtl/>
        </w:rPr>
        <w:t xml:space="preserve">( ت 728هـ ) ، تحقيق وتعليق الدكتور : عبد الرحمن عمرة ، دار الكتب العلمية ، بيروت ، ط1 ، 1408 هـ ـ 1988م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  <w:lang w:bidi="ar-SY"/>
        </w:rPr>
        <w:t xml:space="preserve">التفسير الوسيط للقرآن الكريم ، لمحمد السيد طنطاوي ، راجعه : عبدالرحمن العدوي ، دار المعارف ، مصر ، ط1 ، 1403هـ ـ 1983م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تَفْسِيْر سفيان الثوري ، لأبي عبدالله سفيان بن سعيد بن مسروق الثوري ، ( ت 161هـ ) ، دَار الكتب العلمية ، بَيْرُوْت ، 1403هـ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تفسير سفيان بن عيينة ، ( ت 198 هـ ) ، جمع وتحقيق : أحمد صالح محايري ، المكتب الإسلامي ، بيروت ، ط1 ، 1403 </w:t>
      </w:r>
      <w:r w:rsidRPr="003104A2">
        <w:rPr>
          <w:rFonts w:hint="cs"/>
          <w:snapToGrid w:val="0"/>
          <w:sz w:val="32"/>
          <w:szCs w:val="32"/>
          <w:rtl/>
        </w:rPr>
        <w:t xml:space="preserve">هـ </w:t>
      </w:r>
      <w:r w:rsidRPr="003104A2">
        <w:rPr>
          <w:snapToGrid w:val="0"/>
          <w:sz w:val="32"/>
          <w:szCs w:val="32"/>
          <w:rtl/>
        </w:rPr>
        <w:lastRenderedPageBreak/>
        <w:t>ـ 1983م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>تفسير غريب القرآن المجيد ، لأبي الحسين زيد بن علي بن الحسين ابن علي بن أبي طالب العلوي الهاشمي القريشي ( ت 122 هـ ) حققه ورتبه : الدكتور مُحَمَّد يوسف الدين ، مطبعة سلطان بزار ، تركيا ، ط1 ، 1422 هـ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eastAsia"/>
          <w:sz w:val="32"/>
          <w:szCs w:val="32"/>
          <w:rtl/>
        </w:rPr>
        <w:t>تفسير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فرات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الكوفي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ل</w:t>
      </w:r>
      <w:r w:rsidRPr="003104A2">
        <w:rPr>
          <w:rFonts w:hint="eastAsia"/>
          <w:sz w:val="32"/>
          <w:szCs w:val="32"/>
          <w:rtl/>
        </w:rPr>
        <w:t>فرات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إ</w:t>
      </w:r>
      <w:r w:rsidRPr="003104A2">
        <w:rPr>
          <w:rFonts w:hint="eastAsia"/>
          <w:sz w:val="32"/>
          <w:szCs w:val="32"/>
          <w:rtl/>
        </w:rPr>
        <w:t>براهيم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الكوفي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( من علماء </w:t>
      </w:r>
      <w:r w:rsidRPr="003104A2">
        <w:rPr>
          <w:rFonts w:hint="eastAsia"/>
          <w:sz w:val="32"/>
          <w:szCs w:val="32"/>
          <w:rtl/>
        </w:rPr>
        <w:t>القرن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الثالث</w:t>
      </w:r>
      <w:r w:rsidRPr="003104A2">
        <w:rPr>
          <w:rFonts w:hint="cs"/>
          <w:sz w:val="32"/>
          <w:szCs w:val="32"/>
          <w:rtl/>
        </w:rPr>
        <w:t xml:space="preserve"> ) ،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تقديم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: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علي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الاوردبادي</w:t>
      </w:r>
      <w:r w:rsidRPr="003104A2">
        <w:rPr>
          <w:rFonts w:hint="cs"/>
          <w:sz w:val="32"/>
          <w:szCs w:val="32"/>
          <w:rtl/>
        </w:rPr>
        <w:t xml:space="preserve"> ، ال</w:t>
      </w:r>
      <w:r w:rsidRPr="003104A2">
        <w:rPr>
          <w:rFonts w:hint="eastAsia"/>
          <w:sz w:val="32"/>
          <w:szCs w:val="32"/>
          <w:rtl/>
        </w:rPr>
        <w:t>مط</w:t>
      </w:r>
      <w:r w:rsidRPr="003104A2">
        <w:rPr>
          <w:rFonts w:hint="cs"/>
          <w:sz w:val="32"/>
          <w:szCs w:val="32"/>
          <w:rtl/>
        </w:rPr>
        <w:t>بعة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الحيدرية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 النجف ، </w:t>
      </w:r>
      <w:r w:rsidRPr="003104A2">
        <w:rPr>
          <w:rFonts w:hint="eastAsia"/>
          <w:sz w:val="32"/>
          <w:szCs w:val="32"/>
          <w:rtl/>
        </w:rPr>
        <w:t>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تَفْسِيْر مجاهد . لأبي الحجاج مجاهد بن جبر المخزومي التابعي ،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>( ت 104 هـ ) ، تحقيق : عبدالرحمن الطَّاهِر مُحَمَّد السورتي ، المنشورات العلمية ، بَيْرُوْت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تفسير مقاتل بن سليمان : للإمام أبي الحسن مقاتل بن سليمان بن بشير الأزدي بالولاء البلخي المتوفى سنة ( 150 هـ ) تحقيق : أحمد فريد ، من منشورات مُحَمَّد علي بيضون ، دار الكتب العلمية لبنان  ط1 ، 1424 هـ ـ 2003م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التَفْسِيْر والمُفَسّرون ، ( بحث تفصيلي عن نشأة التَفْسِيْر وتطوره ، وألوانه ومَذَاهِبه ، عرض شامل لأشهر المفسرين ، وتحليل كامل لأهم كتب التَفْسِيْر من عصر النبي ـ صلّى الله عليه وسلّم ـ إلى عصرنا الحاضر ) ، مُحَمَّد حُسَيْن الذَّهَبي ( ت 1975م ) ، مطبعة السعادة ، القاهرة ، 1381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التـفسِّـيرُ ورجَـالُـهُ ، لمُحمَّـد الفَـاضِـل بن عـاشـوُر ، مطبعة الإدارة ، تونس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تَقْرِيْب التَهْذِيب ، لأبي الْفَضْل أَحْمَد بن علي بن حَجَر العَسْقلاني </w:t>
      </w:r>
      <w:r w:rsidRPr="003104A2">
        <w:rPr>
          <w:sz w:val="32"/>
          <w:szCs w:val="32"/>
          <w:rtl/>
        </w:rPr>
        <w:lastRenderedPageBreak/>
        <w:t xml:space="preserve">الشَّافِعِيّ ، ( ت 852 هـ ) ، تحقيق : مُحَمَّد عوامة ، </w:t>
      </w:r>
      <w:r w:rsidRPr="003104A2">
        <w:rPr>
          <w:snapToGrid w:val="0"/>
          <w:sz w:val="32"/>
          <w:szCs w:val="32"/>
          <w:rtl/>
        </w:rPr>
        <w:t xml:space="preserve">دار </w:t>
      </w:r>
      <w:r w:rsidRPr="003104A2">
        <w:rPr>
          <w:sz w:val="32"/>
          <w:szCs w:val="32"/>
          <w:rtl/>
        </w:rPr>
        <w:t xml:space="preserve">الرشيد ، سوريا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1406هـ ـ 1986م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التقييد لمَعْرِفَة رواة السُنَن والمسانيد ، لأَبِي بَكْرٍ مُحَمَّد بن عَبْد الغني البَغْدَادي ، ( ت 629 هـ ) ، تحقيق : كمال يوسف الحوت ، دَار الكتب العلمية ، بَيْرُوْت ، ط1 ، 1408هـ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تكملة إكمال الإكمال لأَبِي بَكْرٍ مُحَمَّد بن عَبْد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الغني البَغْدَادي ، </w:t>
      </w:r>
      <w:r w:rsidRPr="003104A2">
        <w:rPr>
          <w:rFonts w:hint="cs"/>
          <w:sz w:val="32"/>
          <w:szCs w:val="32"/>
          <w:rtl/>
        </w:rPr>
        <w:t xml:space="preserve">                </w:t>
      </w:r>
      <w:r w:rsidRPr="003104A2">
        <w:rPr>
          <w:sz w:val="32"/>
          <w:szCs w:val="32"/>
          <w:rtl/>
        </w:rPr>
        <w:t>( ت 629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د .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عَبْد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القيوم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، جَامِعة أم القرى ، مكة المكرمة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1410هـ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تكملة الإكمال ، لأَبِي بَكْرٍ مُحَمَّد بن عَبْد الغني البَغْدَادي ، </w:t>
      </w:r>
      <w:r w:rsidRPr="003104A2">
        <w:rPr>
          <w:rFonts w:hint="cs"/>
          <w:sz w:val="32"/>
          <w:szCs w:val="32"/>
          <w:rtl/>
        </w:rPr>
        <w:t xml:space="preserve">                  </w:t>
      </w:r>
      <w:r w:rsidRPr="003104A2">
        <w:rPr>
          <w:sz w:val="32"/>
          <w:szCs w:val="32"/>
          <w:rtl/>
        </w:rPr>
        <w:t>( ت 629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د .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عَبْد القيوم جَامِعة أم القرى ، مكة المكرمة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1410هـ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تكملة تَارِيْخ الطبري ، </w:t>
      </w:r>
      <w:r w:rsidRPr="003104A2">
        <w:rPr>
          <w:rFonts w:hint="cs"/>
          <w:sz w:val="32"/>
          <w:szCs w:val="32"/>
          <w:rtl/>
        </w:rPr>
        <w:t xml:space="preserve">لأبي </w:t>
      </w:r>
      <w:r w:rsidRPr="003104A2">
        <w:rPr>
          <w:sz w:val="32"/>
          <w:szCs w:val="32"/>
          <w:rtl/>
        </w:rPr>
        <w:t>الْفَضْل مُحَمَّد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عَبْد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الملك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إبْرَاهِيم الهمداني ، </w:t>
      </w:r>
      <w:r w:rsidRPr="003104A2">
        <w:rPr>
          <w:rFonts w:hint="cs"/>
          <w:sz w:val="32"/>
          <w:szCs w:val="32"/>
          <w:rtl/>
        </w:rPr>
        <w:t xml:space="preserve">( </w:t>
      </w:r>
      <w:r w:rsidRPr="003104A2">
        <w:rPr>
          <w:sz w:val="32"/>
          <w:szCs w:val="32"/>
          <w:rtl/>
        </w:rPr>
        <w:t>ت 521هـ</w:t>
      </w:r>
      <w:r w:rsidRPr="003104A2">
        <w:rPr>
          <w:sz w:val="32"/>
          <w:szCs w:val="32"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) ، </w:t>
      </w:r>
      <w:r w:rsidRPr="003104A2">
        <w:rPr>
          <w:sz w:val="32"/>
          <w:szCs w:val="32"/>
          <w:rtl/>
        </w:rPr>
        <w:t>تَحْقِيق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ألبرت يوسف كنعان ، المطبعة الكاثوليكية ، بَيْرُوْت ، </w:t>
      </w:r>
      <w:r w:rsidRPr="003104A2">
        <w:rPr>
          <w:snapToGrid w:val="0"/>
          <w:sz w:val="32"/>
          <w:szCs w:val="32"/>
          <w:rtl/>
        </w:rPr>
        <w:t xml:space="preserve">ط1 ، </w:t>
      </w:r>
      <w:r w:rsidRPr="003104A2">
        <w:rPr>
          <w:sz w:val="32"/>
          <w:szCs w:val="32"/>
          <w:rtl/>
        </w:rPr>
        <w:t>1958م</w:t>
      </w:r>
      <w:r w:rsidRPr="003104A2">
        <w:rPr>
          <w:rFonts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تلخيص الْمُسْتَدْرَك ، لأبي عبدالله شمس الدِّين مُحَمَّد بن أَحْمَد بن عثمان بن قايماز التُّركماني الذَّهَبي ، ( ت 748هـ ) ، الناشر مكتبة المطبوعات الإِسْلامِيّة ، </w:t>
      </w:r>
      <w:r w:rsidRPr="003104A2">
        <w:rPr>
          <w:rFonts w:hint="cs"/>
          <w:sz w:val="32"/>
          <w:szCs w:val="32"/>
          <w:rtl/>
        </w:rPr>
        <w:t>بيروت ،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التَمْهِيْد لما فِي المُوَطَّأ من المَعَانِي والأسانيد . لأبي عُمَر يوسف بن عبد الله بن عَبْد البر النمري ، ( ت 463هـ ) ، تحقيق :         مصطفى بن أَحْمَد العلوي ، ومُحَمَّد عَبْد الكَبِيْر البكر ، وزارة عموم الأوقاف والشؤون الإِسْلامِيّة ، المغرب ، 1387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التَّنْبِيه والإشراف ، لأبي الْحَسَن علي بن الحسين بن علي المَسْعُودي ، ( ت 346هـ ) ، صححه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عَبْد اللَّه إسماعيل </w:t>
      </w:r>
      <w:r w:rsidRPr="003104A2">
        <w:rPr>
          <w:sz w:val="32"/>
          <w:szCs w:val="32"/>
          <w:rtl/>
        </w:rPr>
        <w:lastRenderedPageBreak/>
        <w:t xml:space="preserve">الصاوي ، طبعة دَار الصاوي للطبع والنشر والتأليف ، القاهرة 1375هـ ـ 1938م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تَهْذِيب الأَسْمَاءِ وَاللُّغَات ، لأبي زَكَرِيّا محيي الدِّين يَحْيَى بن </w:t>
      </w:r>
      <w:r w:rsidRPr="003104A2">
        <w:rPr>
          <w:rFonts w:hint="cs"/>
          <w:sz w:val="32"/>
          <w:szCs w:val="32"/>
          <w:rtl/>
        </w:rPr>
        <w:t xml:space="preserve">              </w:t>
      </w:r>
      <w:r w:rsidRPr="003104A2">
        <w:rPr>
          <w:sz w:val="32"/>
          <w:szCs w:val="32"/>
          <w:rtl/>
        </w:rPr>
        <w:t xml:space="preserve">شَرَف بن مري بن حسن بن حسين بن حزام النَّوَوِي ،          </w:t>
      </w:r>
      <w:r w:rsidRPr="003104A2">
        <w:rPr>
          <w:rFonts w:hint="cs"/>
          <w:sz w:val="32"/>
          <w:szCs w:val="32"/>
          <w:rtl/>
        </w:rPr>
        <w:t xml:space="preserve">               </w:t>
      </w:r>
      <w:r w:rsidRPr="003104A2">
        <w:rPr>
          <w:sz w:val="32"/>
          <w:szCs w:val="32"/>
          <w:rtl/>
        </w:rPr>
        <w:t>( ت 676هـ ) ، دَار الفكر للطباعة والنشر ، بَيْرُوْت ،</w:t>
      </w:r>
      <w:r w:rsidRPr="003104A2">
        <w:rPr>
          <w:snapToGrid w:val="0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ط1 ، 1996م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تَهْذِيب التَهْذِيب ، لأبي الْفَضْل أَحْمَد بن علي بن حَجَر العَسْقلاني الشَّافِعِيّ ، ( ت 852هـ ) ، دَار الفكر للطباعة والنشر ، بَيْرُوْت ،</w:t>
      </w:r>
      <w:r w:rsidRPr="003104A2">
        <w:rPr>
          <w:snapToGrid w:val="0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ط1 ، 1404هـ ـ 1984م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تَهْذِيب الكَمال </w:t>
      </w:r>
      <w:r w:rsidRPr="003104A2">
        <w:rPr>
          <w:snapToGrid w:val="0"/>
          <w:sz w:val="32"/>
          <w:szCs w:val="32"/>
          <w:rtl/>
        </w:rPr>
        <w:t xml:space="preserve">فِي أسماء الرجال ، لأبي الحَجاج جمال الدِّين </w:t>
      </w:r>
      <w:r w:rsidRPr="003104A2">
        <w:rPr>
          <w:rFonts w:hint="cs"/>
          <w:snapToGrid w:val="0"/>
          <w:sz w:val="32"/>
          <w:szCs w:val="32"/>
          <w:rtl/>
        </w:rPr>
        <w:t xml:space="preserve">          </w:t>
      </w:r>
      <w:r w:rsidRPr="003104A2">
        <w:rPr>
          <w:snapToGrid w:val="0"/>
          <w:sz w:val="32"/>
          <w:szCs w:val="32"/>
          <w:rtl/>
        </w:rPr>
        <w:t xml:space="preserve">يوسف بن المَزِّي عَبْد الرَّحْمَن المزي ، </w:t>
      </w:r>
      <w:r w:rsidRPr="003104A2">
        <w:rPr>
          <w:rFonts w:hint="cs"/>
          <w:snapToGrid w:val="0"/>
          <w:sz w:val="32"/>
          <w:szCs w:val="32"/>
          <w:rtl/>
        </w:rPr>
        <w:t xml:space="preserve">    </w:t>
      </w:r>
      <w:r w:rsidRPr="003104A2">
        <w:rPr>
          <w:snapToGrid w:val="0"/>
          <w:sz w:val="32"/>
          <w:szCs w:val="32"/>
          <w:rtl/>
        </w:rPr>
        <w:t xml:space="preserve">( ت 742 هـ ) ، تحقيق : د . بشار عواد معروف ، مؤسسة الرِسَالَة ، بَيْرُوْت ، ط1  1982م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3104A2">
        <w:rPr>
          <w:rtl/>
        </w:rPr>
        <w:t>تَهْذِيب تَارِيْخ دمشق الكَبِيْر ، لأبي القاسم علي بن الحسين بن هبة الشَّافِعِيّ المعروف بابن عساكر ، ( ت 571هـ ) ، هذبه ورتبه : الشيخ عَبْد القادر بدران ، ( ت 1346هـ ) ، دَار السيرة ، بَيْرُوْت بلا تاريخ</w:t>
      </w:r>
      <w:r w:rsidRPr="003104A2">
        <w:rPr>
          <w:rFonts w:hint="cs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الثِّقَات ، لأبي حاتم التميمي مُحَمَّد بن حِبَّانَ بن أَحْمَد البستي ، </w:t>
      </w:r>
      <w:r w:rsidRPr="003104A2">
        <w:rPr>
          <w:rFonts w:hint="cs"/>
          <w:sz w:val="32"/>
          <w:szCs w:val="32"/>
          <w:rtl/>
        </w:rPr>
        <w:t xml:space="preserve">             </w:t>
      </w:r>
      <w:r w:rsidRPr="003104A2">
        <w:rPr>
          <w:sz w:val="32"/>
          <w:szCs w:val="32"/>
          <w:rtl/>
        </w:rPr>
        <w:t xml:space="preserve">( ت 354هـ ) ، تحقيق : السيد شرف الدِّين أَحْمَد ، دَار الفكر للطباعة والنشر ، بَيْرُوْت ، ط1 ، 1395 هـ ـ 1975م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جَامِع الأُُصُول فِي أَحَادِيْث الرسول ، لمجد الدِّين أبي السعادات مُحَمَّد بن مُحَمَّد ابن عَبْد الكريم الشَّيْبَانِيّ الجزري المعروف بابن الأثير ( ت 606ه‍  ) ، تحقيق : عَبْد القادر الأرناؤوط ، دَار الفكر </w:t>
      </w:r>
      <w:r w:rsidRPr="003104A2">
        <w:rPr>
          <w:sz w:val="32"/>
          <w:szCs w:val="32"/>
          <w:rtl/>
        </w:rPr>
        <w:lastRenderedPageBreak/>
        <w:t xml:space="preserve">للطباعة والنشر ، بَيْرُوْت ـ لَبْنَان ، ط2 ، 1403هـ ـ 1983م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جَامِع الْبَيَان عن تأويل آي الْقُرْآن المعروف بـ( تَفْسِيْر الطَّبَري ) ، لأبي جعفر مُحَمَّد بن جَرِير بن يزَيْد بن خالد الطَّبَري ، </w:t>
      </w:r>
      <w:r w:rsidRPr="003104A2">
        <w:rPr>
          <w:rFonts w:hint="cs"/>
          <w:sz w:val="32"/>
          <w:szCs w:val="32"/>
          <w:rtl/>
        </w:rPr>
        <w:t xml:space="preserve">                   </w:t>
      </w:r>
      <w:r w:rsidRPr="003104A2">
        <w:rPr>
          <w:sz w:val="32"/>
          <w:szCs w:val="32"/>
          <w:rtl/>
        </w:rPr>
        <w:t xml:space="preserve">( ت 310هـ ) ، دَار الفكر للطباعة والنشر ، بَيْرُوْت ، 1405هـ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جامع كرامات الاولياء </w:t>
      </w:r>
      <w:r w:rsidRPr="003104A2">
        <w:rPr>
          <w:rFonts w:hint="cs"/>
          <w:snapToGrid w:val="0"/>
          <w:sz w:val="32"/>
          <w:szCs w:val="32"/>
          <w:rtl/>
        </w:rPr>
        <w:t>، ل</w:t>
      </w:r>
      <w:r w:rsidRPr="003104A2">
        <w:rPr>
          <w:snapToGrid w:val="0"/>
          <w:sz w:val="32"/>
          <w:szCs w:val="32"/>
          <w:rtl/>
        </w:rPr>
        <w:t xml:space="preserve">يوسف بن إسماعيل النبهاني </w:t>
      </w:r>
      <w:r w:rsidRPr="003104A2">
        <w:rPr>
          <w:rFonts w:hint="cs"/>
          <w:snapToGrid w:val="0"/>
          <w:sz w:val="32"/>
          <w:szCs w:val="32"/>
          <w:rtl/>
        </w:rPr>
        <w:t xml:space="preserve">،            ( ت 1350 هـ ) ، </w:t>
      </w:r>
      <w:r w:rsidRPr="003104A2">
        <w:rPr>
          <w:snapToGrid w:val="0"/>
          <w:sz w:val="32"/>
          <w:szCs w:val="32"/>
          <w:rtl/>
        </w:rPr>
        <w:t xml:space="preserve">دار صادر ، بيروت </w:t>
      </w:r>
      <w:r w:rsidRPr="003104A2">
        <w:rPr>
          <w:rFonts w:hint="cs"/>
          <w:snapToGrid w:val="0"/>
          <w:sz w:val="32"/>
          <w:szCs w:val="32"/>
          <w:rtl/>
        </w:rPr>
        <w:t xml:space="preserve">، </w:t>
      </w:r>
      <w:r w:rsidRPr="003104A2">
        <w:rPr>
          <w:rFonts w:hint="eastAsia"/>
          <w:snapToGrid w:val="0"/>
          <w:sz w:val="32"/>
          <w:szCs w:val="32"/>
          <w:rtl/>
        </w:rPr>
        <w:t>بلا تاريخ</w:t>
      </w:r>
      <w:r w:rsidRPr="003104A2">
        <w:rPr>
          <w:rFonts w:hint="cs"/>
          <w:snapToGrid w:val="0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الْجَامِع لأَحْكَام الْقُرْآن والمبين لما تضمنه من السنة وآي الفرقان ، لأبي عبد الله شمس الدِّين مُحَمَّد بن أَحْمَد بن أَبِي بَكْرٍ بن فَرْح الأنصاري الخَزْرَجي القُرْطُبي ، ( ت 671 هـ ) ، تحقيق : أَحْمَد عَبْد العليم البردوني ، دَار الشعب ، القاهرة ، ط2 ، 1372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الجَرْح والتَّعْدِيل ، لأبي مُحَمَّد عَبْد الرَّحْمَن بن أَبِي حاتم مُحَمَّد بن إدريس بن المنذر التَّمِيمي الرَّازي ، ( ت 327هـ ) ، دَار إِحْيَاء التُرَاث العَرَبِيّ ط1 ، بَيْرُوْت ، 1271 هـ ـ 1952م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الجمع بين رجال الصَّحِيحَيْنِ ، للْفَضْل مُحَمَّد بن الطَّاهِر بن علي المقدسي المعروف بابن القيصر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( ت 507 هـ ) ، مطبعة دائرة المعارف النظامية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الهند ، 1323هـ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 xml:space="preserve">الجمع بين كتابي أبي نصر الكلاباذي وأبي بكر الاصبهاني في رجال البخاري ومسلم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مُحَمَّد بن طاهر بن القيسراني ، </w:t>
      </w:r>
      <w:r w:rsidRPr="003104A2">
        <w:rPr>
          <w:rFonts w:hint="cs"/>
          <w:sz w:val="32"/>
          <w:szCs w:val="32"/>
          <w:rtl/>
        </w:rPr>
        <w:t xml:space="preserve">                    </w:t>
      </w:r>
      <w:r w:rsidRPr="003104A2">
        <w:rPr>
          <w:sz w:val="32"/>
          <w:szCs w:val="32"/>
          <w:rtl/>
        </w:rPr>
        <w:t xml:space="preserve">( ت 507 هـ ) ، حيدر آباد </w:t>
      </w:r>
      <w:r w:rsidRPr="003104A2">
        <w:rPr>
          <w:rFonts w:hint="cs"/>
          <w:sz w:val="32"/>
          <w:szCs w:val="32"/>
          <w:rtl/>
        </w:rPr>
        <w:t xml:space="preserve">، الدكن ، </w:t>
      </w:r>
      <w:r w:rsidRPr="003104A2">
        <w:rPr>
          <w:sz w:val="32"/>
          <w:szCs w:val="32"/>
          <w:rtl/>
        </w:rPr>
        <w:t xml:space="preserve">1323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sz w:val="32"/>
          <w:szCs w:val="32"/>
          <w:rtl/>
        </w:rPr>
        <w:t>‍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جمهرة اللغة ، لأبي بكر محمد بن الحسن الأزدي البصري بن دريد ( ت 321هـ ) ، مطبعة مجلس دائرة المعارف العثمانية ، حيدر آباد ، الدكن ، 1345هـ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rFonts w:ascii="Simplified Arabic"/>
          <w:sz w:val="32"/>
          <w:szCs w:val="32"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جهود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علماء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النحو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القرن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الخامس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الهجري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يوسف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المطوع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lastRenderedPageBreak/>
        <w:t>مطبعة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حكومة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الكويت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1346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ه‍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- 1976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الجواهر الحسان في تفسير القرآن ، لعبدالرحمن بن محمد بن مخلوف الثعالبي ، ( ت 608هـ ) ، مؤسسة الأعلمي للمطبوعات بيروت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الجَوَاهِر المُضِيَّة فِي طَبَقات الحَنَفِيّة ، لأبي مُحَمَّد محيي الدِّين عَبْد القادر بن أَبِي الوفاء مُحَمَّد بن أَبِي الوفاء القُرَشي الْحَنَفِيّ ، </w:t>
      </w:r>
      <w:r w:rsidRPr="003104A2">
        <w:rPr>
          <w:rFonts w:hint="cs"/>
          <w:sz w:val="32"/>
          <w:szCs w:val="32"/>
          <w:rtl/>
        </w:rPr>
        <w:t xml:space="preserve">                               </w:t>
      </w:r>
      <w:r w:rsidRPr="003104A2">
        <w:rPr>
          <w:sz w:val="32"/>
          <w:szCs w:val="32"/>
          <w:rtl/>
        </w:rPr>
        <w:t xml:space="preserve">( ت 775هـ ) ، مير مُحَمَّد كتب خانه ، كراتشي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حاشية الكشف على الكشاف ، لسراج الدين عمر بن عبدالرحمن القزويني ، ( ت 745هـ ) ، مخطوط في وزارة الأوقاف والشؤون الدينية برقم ( 2296) بخط عبدالغفار بن سعيد بن عبيدالله سنة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>( 819هـ )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الحجة فِي القراءات السبع ، لأبي عبد الله الحسين بن أَحْمَد بن خالويه ، ( ت 370 هـ ) ، تحقيق : د . عَبْد العال سالم مكرم ، دَار الشروق ، بَيْرُوْت ، ط4 ، 1401هـ 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الحجة في علل القراءات السبع ، لأبي علي الحسن بن أحمد الغفاري الفارسي ، ( ت 377هـ ) ، تحقيق : د . علي النجدي ناصف ، و د . عبدالحليم النجار ، و د . عبدالفتاح إسماعيل شلبي  مراجعة : محمد علي النجار ، دار المأمون ، دمشق ، ط1 ، 1992م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حذف من نسب قريش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.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Calibri" w:hint="cs"/>
          <w:sz w:val="32"/>
          <w:szCs w:val="32"/>
          <w:rtl/>
        </w:rPr>
        <w:t xml:space="preserve">لأبي </w:t>
      </w:r>
      <w:r w:rsidRPr="003104A2">
        <w:rPr>
          <w:rFonts w:ascii="Calibri" w:hint="eastAsia"/>
          <w:sz w:val="32"/>
          <w:szCs w:val="32"/>
          <w:rtl/>
        </w:rPr>
        <w:t>فَيْد</w:t>
      </w:r>
      <w:r w:rsidRPr="003104A2">
        <w:rPr>
          <w:rFonts w:ascii="Calibri"/>
          <w:sz w:val="32"/>
          <w:szCs w:val="32"/>
          <w:rtl/>
        </w:rPr>
        <w:t xml:space="preserve"> </w:t>
      </w:r>
      <w:r w:rsidRPr="003104A2">
        <w:rPr>
          <w:rFonts w:ascii="Calibri" w:hint="eastAsia"/>
          <w:sz w:val="32"/>
          <w:szCs w:val="32"/>
          <w:rtl/>
        </w:rPr>
        <w:t>مُؤَرَّج</w:t>
      </w:r>
      <w:r w:rsidRPr="003104A2">
        <w:rPr>
          <w:rFonts w:ascii="Calibri"/>
          <w:sz w:val="32"/>
          <w:szCs w:val="32"/>
          <w:rtl/>
        </w:rPr>
        <w:t xml:space="preserve"> </w:t>
      </w:r>
      <w:r w:rsidRPr="003104A2">
        <w:rPr>
          <w:rFonts w:ascii="Calibri" w:hint="eastAsia"/>
          <w:sz w:val="32"/>
          <w:szCs w:val="32"/>
          <w:rtl/>
        </w:rPr>
        <w:t>بن</w:t>
      </w:r>
      <w:r w:rsidRPr="003104A2">
        <w:rPr>
          <w:rFonts w:ascii="Calibri"/>
          <w:sz w:val="32"/>
          <w:szCs w:val="32"/>
          <w:rtl/>
        </w:rPr>
        <w:t xml:space="preserve"> </w:t>
      </w:r>
      <w:r w:rsidRPr="003104A2">
        <w:rPr>
          <w:rFonts w:ascii="Calibri" w:hint="eastAsia"/>
          <w:sz w:val="32"/>
          <w:szCs w:val="32"/>
          <w:rtl/>
        </w:rPr>
        <w:t>عمرو</w:t>
      </w:r>
      <w:r w:rsidRPr="003104A2">
        <w:rPr>
          <w:rFonts w:ascii="Calibri"/>
          <w:sz w:val="32"/>
          <w:szCs w:val="32"/>
          <w:rtl/>
        </w:rPr>
        <w:t xml:space="preserve"> </w:t>
      </w:r>
      <w:r w:rsidRPr="003104A2">
        <w:rPr>
          <w:rFonts w:ascii="Calibri" w:hint="eastAsia"/>
          <w:sz w:val="32"/>
          <w:szCs w:val="32"/>
          <w:rtl/>
        </w:rPr>
        <w:t>بن</w:t>
      </w:r>
      <w:r w:rsidRPr="003104A2">
        <w:rPr>
          <w:rFonts w:ascii="Calibri"/>
          <w:sz w:val="32"/>
          <w:szCs w:val="32"/>
          <w:rtl/>
        </w:rPr>
        <w:t xml:space="preserve"> </w:t>
      </w:r>
      <w:r w:rsidRPr="003104A2">
        <w:rPr>
          <w:rFonts w:ascii="Calibri" w:hint="eastAsia"/>
          <w:sz w:val="32"/>
          <w:szCs w:val="32"/>
          <w:rtl/>
        </w:rPr>
        <w:t>الحارث</w:t>
      </w:r>
      <w:r w:rsidRPr="003104A2">
        <w:rPr>
          <w:rFonts w:ascii="Calibri"/>
          <w:sz w:val="32"/>
          <w:szCs w:val="32"/>
          <w:rtl/>
        </w:rPr>
        <w:t xml:space="preserve"> </w:t>
      </w:r>
      <w:r w:rsidRPr="003104A2">
        <w:rPr>
          <w:rFonts w:ascii="Calibri" w:hint="eastAsia"/>
          <w:sz w:val="32"/>
          <w:szCs w:val="32"/>
          <w:rtl/>
        </w:rPr>
        <w:t>السدوسي</w:t>
      </w:r>
      <w:r w:rsidRPr="003104A2">
        <w:rPr>
          <w:rFonts w:ascii="Calibri"/>
          <w:sz w:val="32"/>
          <w:szCs w:val="32"/>
          <w:rtl/>
        </w:rPr>
        <w:t xml:space="preserve"> . ( </w:t>
      </w:r>
      <w:r w:rsidRPr="003104A2">
        <w:rPr>
          <w:rFonts w:ascii="Calibri" w:hint="eastAsia"/>
          <w:sz w:val="32"/>
          <w:szCs w:val="32"/>
          <w:rtl/>
        </w:rPr>
        <w:t>ت</w:t>
      </w:r>
      <w:r w:rsidRPr="003104A2">
        <w:rPr>
          <w:rFonts w:ascii="Calibri"/>
          <w:sz w:val="32"/>
          <w:szCs w:val="32"/>
          <w:rtl/>
        </w:rPr>
        <w:t xml:space="preserve"> 195</w:t>
      </w:r>
      <w:r w:rsidRPr="003104A2">
        <w:rPr>
          <w:rFonts w:ascii="Calibri" w:hint="eastAsia"/>
          <w:sz w:val="32"/>
          <w:szCs w:val="32"/>
          <w:rtl/>
        </w:rPr>
        <w:t>هـ</w:t>
      </w:r>
      <w:r w:rsidRPr="003104A2">
        <w:rPr>
          <w:rFonts w:ascii="Calibri"/>
          <w:sz w:val="32"/>
          <w:szCs w:val="32"/>
          <w:rtl/>
        </w:rPr>
        <w:t xml:space="preserve"> )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تحقيق </w:t>
      </w:r>
      <w:r w:rsidRPr="003104A2">
        <w:rPr>
          <w:rFonts w:hint="cs"/>
          <w:sz w:val="32"/>
          <w:szCs w:val="32"/>
          <w:rtl/>
        </w:rPr>
        <w:t xml:space="preserve">: </w:t>
      </w:r>
      <w:r w:rsidRPr="003104A2">
        <w:rPr>
          <w:sz w:val="32"/>
          <w:szCs w:val="32"/>
          <w:rtl/>
        </w:rPr>
        <w:t xml:space="preserve">صلاح الدين المنجد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نشر مكتبة دار العروبة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sz w:val="32"/>
          <w:szCs w:val="32"/>
          <w:rtl/>
        </w:rPr>
        <w:t>مصر</w:t>
      </w:r>
      <w:r w:rsidRPr="003104A2">
        <w:rPr>
          <w:rFonts w:hint="cs"/>
          <w:sz w:val="32"/>
          <w:szCs w:val="32"/>
          <w:rtl/>
        </w:rPr>
        <w:t xml:space="preserve"> ،</w:t>
      </w:r>
      <w:r w:rsidRPr="003104A2">
        <w:rPr>
          <w:sz w:val="32"/>
          <w:szCs w:val="32"/>
          <w:rtl/>
        </w:rPr>
        <w:t>1960م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حقائق التفسير ، المعروف بتفسير السلمي ، لأبي عبدالرحمن 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lastRenderedPageBreak/>
        <w:t>محمد بن الحسين بن موسى الأزدي السلمي ، ( ت 412 هـ ) ، تحقيق : سيد عمران ، دار الكتب العلمية ، بيروت ، ط1 1421هـ ـ 2001م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حِلْيَة الأولياء وطبقات الأصفياء ، لأبي نعيم أَحْمَد بن عبد الله الأَصْبَهاني ، ( ت 430هـ ) دَار الكِتَاب العَرَبِيّ ، بَيْرُوْت ، ط4 ، 1405هـ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الحور العين ، لنشوان بن سعيد الحميري اليمنى المتوفى سنة </w:t>
      </w:r>
      <w:r w:rsidRPr="003104A2">
        <w:rPr>
          <w:rFonts w:hint="cs"/>
          <w:sz w:val="32"/>
          <w:szCs w:val="32"/>
          <w:rtl/>
        </w:rPr>
        <w:t xml:space="preserve">             </w:t>
      </w:r>
      <w:r w:rsidRPr="003104A2">
        <w:rPr>
          <w:sz w:val="32"/>
          <w:szCs w:val="32"/>
          <w:rtl/>
        </w:rPr>
        <w:t>( 573هـ ) ، مكتبة الملكشاه ، طهران ، إيران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الحيدة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والاعتذار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الرد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قال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بخلق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القرآن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العزيز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ا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يحيى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عبدالعزيز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مسلم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ميمون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الكناني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(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204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ه‍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)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مكتبة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العلوم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والحكم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المدينة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المنورة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(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بلا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تاريخ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)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الخَرَاج ، لأبي يوسُف يعقوب بن إبْرَاهِيم بن حبيب الأنصاري ، </w:t>
      </w:r>
      <w:r w:rsidRPr="003104A2">
        <w:rPr>
          <w:rFonts w:hint="cs"/>
          <w:sz w:val="32"/>
          <w:szCs w:val="32"/>
          <w:rtl/>
        </w:rPr>
        <w:t xml:space="preserve">               </w:t>
      </w:r>
      <w:r w:rsidRPr="003104A2">
        <w:rPr>
          <w:sz w:val="32"/>
          <w:szCs w:val="32"/>
          <w:rtl/>
        </w:rPr>
        <w:t xml:space="preserve">( ت 182هـ ) ، اقترح عليه إنشاءه وتصنيفه الخليفة هارون الرَّشيد ، المطبعة السَّلَفية ، القاهرة ، ط2 ، 1352هـ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>خِزَانة الأَدَب ولُبُّ لُبَاب لِسَان العَرَب ، لعبد القادر بن عُمَر البَغْدَادي ، ( ت 1093هـ ) ، المطبعة الأميرية ، بولاق ، 1299هـ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الدُّرّ المصون في علوم الكتاب المكنون ، لأبي العباس شهاب الدين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>بن يوسف بن السمين الحلبي ، ( ت 756 هـ ) ، تحقيق : الشيخ علي بن معوض ، والشيخ عادل أحمد عبدالموجود ، وجاد مخلوف جاد ، وزكريا عبدالحميد ، دار الكتب العلمية ، بيروت ، ط1 ، 1414هـ ـ 1993م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الدُّرّ المَنْثُور ، لعَبْد الرَّحْمَن بن الكمال جلال الدِّين عَبْد الرَّحْمَن بن </w:t>
      </w:r>
      <w:r w:rsidRPr="003104A2">
        <w:rPr>
          <w:sz w:val="32"/>
          <w:szCs w:val="32"/>
          <w:rtl/>
        </w:rPr>
        <w:lastRenderedPageBreak/>
        <w:t xml:space="preserve">أَبِي بَكْرٍ السُّيُوطي ، ( ت 911هـ ) ، دَار الفكر للطباعة والنشر ، بَيْرُوْت ، 1993م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eastAsia="Calibri" w:hint="cs"/>
          <w:snapToGrid w:val="0"/>
          <w:sz w:val="32"/>
          <w:szCs w:val="32"/>
          <w:rtl/>
          <w:lang w:bidi="ar-IQ"/>
        </w:rPr>
        <w:t>دراسات</w:t>
      </w:r>
      <w:r w:rsidRPr="003104A2">
        <w:rPr>
          <w:rFonts w:ascii="Simplified Arabic" w:eastAsia="Calibri"/>
          <w:snapToGrid w:val="0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eastAsia="Calibri" w:hint="cs"/>
          <w:snapToGrid w:val="0"/>
          <w:sz w:val="32"/>
          <w:szCs w:val="32"/>
          <w:rtl/>
          <w:lang w:bidi="ar-IQ"/>
        </w:rPr>
        <w:t>في</w:t>
      </w:r>
      <w:r w:rsidRPr="003104A2">
        <w:rPr>
          <w:rFonts w:ascii="Simplified Arabic" w:eastAsia="Calibri"/>
          <w:snapToGrid w:val="0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eastAsia="Calibri" w:hint="cs"/>
          <w:snapToGrid w:val="0"/>
          <w:sz w:val="32"/>
          <w:szCs w:val="32"/>
          <w:rtl/>
          <w:lang w:bidi="ar-IQ"/>
        </w:rPr>
        <w:t>السنة</w:t>
      </w:r>
      <w:r w:rsidRPr="003104A2">
        <w:rPr>
          <w:rFonts w:ascii="Simplified Arabic" w:eastAsia="Calibri"/>
          <w:snapToGrid w:val="0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eastAsia="Calibri" w:hint="cs"/>
          <w:snapToGrid w:val="0"/>
          <w:sz w:val="32"/>
          <w:szCs w:val="32"/>
          <w:rtl/>
          <w:lang w:bidi="ar-IQ"/>
        </w:rPr>
        <w:t>النبوية ، لمحمد</w:t>
      </w:r>
      <w:r w:rsidRPr="003104A2">
        <w:rPr>
          <w:rFonts w:ascii="Simplified Arabic" w:eastAsia="Calibri"/>
          <w:snapToGrid w:val="0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eastAsia="Calibri" w:hint="cs"/>
          <w:snapToGrid w:val="0"/>
          <w:sz w:val="32"/>
          <w:szCs w:val="32"/>
          <w:rtl/>
          <w:lang w:bidi="ar-IQ"/>
        </w:rPr>
        <w:t>ضياء</w:t>
      </w:r>
      <w:r w:rsidRPr="003104A2">
        <w:rPr>
          <w:rFonts w:ascii="Simplified Arabic" w:eastAsia="Calibri"/>
          <w:snapToGrid w:val="0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eastAsia="Calibri" w:hint="cs"/>
          <w:snapToGrid w:val="0"/>
          <w:sz w:val="32"/>
          <w:szCs w:val="32"/>
          <w:rtl/>
          <w:lang w:bidi="ar-IQ"/>
        </w:rPr>
        <w:t>الرحمن</w:t>
      </w:r>
      <w:r w:rsidRPr="003104A2">
        <w:rPr>
          <w:rFonts w:ascii="Simplified Arabic" w:eastAsia="Calibri"/>
          <w:snapToGrid w:val="0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eastAsia="Calibri" w:hint="cs"/>
          <w:snapToGrid w:val="0"/>
          <w:sz w:val="32"/>
          <w:szCs w:val="32"/>
          <w:rtl/>
          <w:lang w:bidi="ar-IQ"/>
        </w:rPr>
        <w:t xml:space="preserve">الأعظمي ، مجلة الجامعة الإسلامية  بالرياض ، العدد 21 لسنة 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1423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/ 2002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>دفتر كتبخانة عاشر أفندي ، فهرس خزانة المسمى عاشر أفندي ، طبع في استنبول ، 1306هـ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دقائق التَفْسِيْر الْجَامِع ، لأبي العباس أَحْمَد بن عَبْد الحليم بن تيمية الحراني ، ( ت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728هـ ) ، تحقيق : د . مُحَمَّد السيد الجليند ، مؤسسة علوم الْقُرْآن ، ط2 ، دمشق ،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1404هـ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rFonts w:ascii="Simplified Arabic"/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دور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البصرة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التفسير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الستار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حامد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مجلة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الشريعة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والقانون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العدد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الرابع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أيلول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1989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t xml:space="preserve">دور المسجد في الدعوة ، للدكتور محمود ميرة ، مجلة الجامعة الإسلامية بالمدينة المنورة العدد 36 ، لسنة 1423ه‍ ـ 2002م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الدِّيْبَاج الْمَذْهَب فِي مَعْرِفَة أَعْيَان عُلَمَاء الْمَذْهَب ، لبُرْهان الدِّين إبْرَاهِيم بن علي بن مُحَمَّد بن فَرْحُون المَالِكي اليعمري ، </w:t>
      </w:r>
      <w:r w:rsidRPr="003104A2">
        <w:rPr>
          <w:rFonts w:hint="cs"/>
          <w:sz w:val="32"/>
          <w:szCs w:val="32"/>
          <w:rtl/>
        </w:rPr>
        <w:t xml:space="preserve">                 </w:t>
      </w:r>
      <w:r w:rsidRPr="003104A2">
        <w:rPr>
          <w:sz w:val="32"/>
          <w:szCs w:val="32"/>
          <w:rtl/>
        </w:rPr>
        <w:t>( ت 799هـ ) ، دَار الكتب العلمية ، بَيْرُوْت ، بلا تاريخ</w:t>
      </w:r>
      <w:r w:rsidRPr="003104A2">
        <w:rPr>
          <w:rFonts w:hint="cs"/>
          <w:snapToGrid w:val="0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دِيْوَان الخنساء ، تماضر بنت عمرو بن الحارث الشَّيْبَانِيّ ، </w:t>
      </w:r>
      <w:r w:rsidRPr="003104A2">
        <w:rPr>
          <w:rFonts w:hint="cs"/>
          <w:snapToGrid w:val="0"/>
          <w:sz w:val="32"/>
          <w:szCs w:val="32"/>
          <w:rtl/>
        </w:rPr>
        <w:t xml:space="preserve">              </w:t>
      </w:r>
      <w:r w:rsidRPr="003104A2">
        <w:rPr>
          <w:snapToGrid w:val="0"/>
          <w:sz w:val="32"/>
          <w:szCs w:val="32"/>
          <w:rtl/>
        </w:rPr>
        <w:t xml:space="preserve">( ت 24 هـ ) ، طبع عَلَى نفقة مُحَمَّد حسن أبو الفدا ، مطبعة التقدم التجارية بدرب العنبة ، شارع مُحَمَّد علي ، مصر ، </w:t>
      </w:r>
      <w:r w:rsidRPr="003104A2">
        <w:rPr>
          <w:rFonts w:hint="cs"/>
          <w:snapToGrid w:val="0"/>
          <w:sz w:val="32"/>
          <w:szCs w:val="32"/>
          <w:rtl/>
        </w:rPr>
        <w:t>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دِيْوَان الراعي النميري ، ( ت 90 ه‍ ) ، تحقيق : ناصر الحاني ، المجمع العلمي ، دمشق 1383ه‍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lastRenderedPageBreak/>
        <w:t xml:space="preserve">ديوان المبتدأ والخبر في أيام العرب والعجم والبربر ومن عاصرهم من ذوي السلطان الأكبر المعروف بـ( تاريخ ابن خلدون ) </w:t>
      </w:r>
      <w:r w:rsidRPr="003104A2">
        <w:rPr>
          <w:sz w:val="32"/>
          <w:szCs w:val="32"/>
          <w:rtl/>
        </w:rPr>
        <w:t xml:space="preserve">، لعبدالرحمن بن مُحَمَّد بن خلدون الحضرمي ، ( ت 808 هـ ) </w:t>
      </w:r>
      <w:r w:rsidRPr="003104A2">
        <w:rPr>
          <w:snapToGrid w:val="0"/>
          <w:sz w:val="32"/>
          <w:szCs w:val="32"/>
          <w:rtl/>
        </w:rPr>
        <w:t xml:space="preserve">دَار </w:t>
      </w:r>
      <w:r w:rsidRPr="003104A2">
        <w:rPr>
          <w:sz w:val="32"/>
          <w:szCs w:val="32"/>
          <w:rtl/>
        </w:rPr>
        <w:t>القلم ، بَيْرُوْت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ديوان النابغة الذبياني 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زياد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معاوية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ضباب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الذبياني</w:t>
      </w:r>
      <w:r w:rsidRPr="003104A2">
        <w:rPr>
          <w:rFonts w:hint="cs"/>
          <w:sz w:val="32"/>
          <w:szCs w:val="32"/>
          <w:rtl/>
        </w:rPr>
        <w:t xml:space="preserve"> ،                 ( ت 18 ق . هـ ) ، </w:t>
      </w:r>
      <w:r w:rsidRPr="003104A2">
        <w:rPr>
          <w:sz w:val="32"/>
          <w:szCs w:val="32"/>
          <w:rtl/>
        </w:rPr>
        <w:t>( صنعة ابن السكيت ) ، تحقيق : الإمام محمد طاهر بن عاشور ، الشركة التونسية للتوزيع ـ والشركة الوطنية للنشر والتوزيع الجزائر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دِيْوَان طرفة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العبد . تحْقِيق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: فوزي عطيوي ، الشركة اللَبْنَانية للكتاب للطباعة والتوزيع والنشر بَيْرُوْت ، لَبْنَان ، 1969م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دِيْوَان طرفة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rFonts w:hint="cs"/>
          <w:sz w:val="32"/>
          <w:szCs w:val="32"/>
          <w:rtl/>
        </w:rPr>
        <w:t xml:space="preserve"> ا</w:t>
      </w:r>
      <w:r w:rsidRPr="003104A2">
        <w:rPr>
          <w:sz w:val="32"/>
          <w:szCs w:val="32"/>
          <w:rtl/>
        </w:rPr>
        <w:t xml:space="preserve">لعبد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شرح أبي عَبْد اللَّهِ ولي الدين محمد بن عَبْداللَّهِ بن الخطيب التبريزي ، ( ت 741 ه‍ ) ، دار المعارف بمصر ، </w:t>
      </w:r>
      <w:r w:rsidRPr="003104A2">
        <w:rPr>
          <w:rFonts w:hint="cs"/>
          <w:sz w:val="32"/>
          <w:szCs w:val="32"/>
          <w:rtl/>
        </w:rPr>
        <w:t>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ديوان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عمرو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كلثوم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نشر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كرنكو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الكاثوليكية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لبنان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1922</w:t>
      </w:r>
      <w:r w:rsidRPr="003104A2">
        <w:rPr>
          <w:rFonts w:ascii="Simplified Arabic" w:hint="cs"/>
          <w:sz w:val="32"/>
          <w:szCs w:val="32"/>
          <w:rtl/>
          <w:lang w:bidi="ar-IQ"/>
        </w:rPr>
        <w:t>م</w:t>
      </w:r>
      <w:r w:rsidRPr="003104A2">
        <w:rPr>
          <w:rFonts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دِيْوَان لبيد بن ربيعة بن عامر الكلابي ، ( ت 41 هـ ) ، تحقيق : د . إحسان عباس ، الكويت ، 1962م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الذريعة إلى تصانيف الشيعة لآقا برزك الطهراني( ت 1389 هـ )  دَار الأضواء ، بَيْرُوْت ، ط3 ، 1403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ذكر أخبار أصبهان : </w:t>
      </w:r>
      <w:r w:rsidRPr="003104A2">
        <w:rPr>
          <w:rFonts w:hint="cs"/>
          <w:sz w:val="32"/>
          <w:szCs w:val="32"/>
          <w:rtl/>
        </w:rPr>
        <w:t xml:space="preserve">لأبي نعيم </w:t>
      </w:r>
      <w:r w:rsidRPr="003104A2">
        <w:rPr>
          <w:sz w:val="32"/>
          <w:szCs w:val="32"/>
          <w:rtl/>
        </w:rPr>
        <w:t>أَحْمَد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عبدالله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أَحْمَد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إِسْحَاق</w:t>
      </w:r>
      <w:r w:rsidRPr="003104A2">
        <w:rPr>
          <w:sz w:val="32"/>
          <w:szCs w:val="32"/>
        </w:rPr>
        <w:t xml:space="preserve">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موسى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مهران الأصبهاني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( </w:t>
      </w:r>
      <w:r w:rsidRPr="003104A2">
        <w:rPr>
          <w:rFonts w:hint="cs"/>
          <w:sz w:val="32"/>
          <w:szCs w:val="32"/>
          <w:rtl/>
        </w:rPr>
        <w:t xml:space="preserve">ت </w:t>
      </w:r>
      <w:r w:rsidRPr="003104A2">
        <w:rPr>
          <w:sz w:val="32"/>
          <w:szCs w:val="32"/>
          <w:rtl/>
        </w:rPr>
        <w:t xml:space="preserve">430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. طبع في ليدن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1931</w:t>
      </w:r>
      <w:r w:rsidRPr="003104A2">
        <w:rPr>
          <w:rFonts w:hint="cs"/>
          <w:sz w:val="32"/>
          <w:szCs w:val="32"/>
          <w:rtl/>
        </w:rPr>
        <w:t>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t xml:space="preserve">ذكر أسماء التابعين ومن بعدهم ممن صحت روايته عن الثِّقَات عند </w:t>
      </w:r>
      <w:r w:rsidRPr="003104A2">
        <w:rPr>
          <w:snapToGrid w:val="0"/>
          <w:sz w:val="32"/>
          <w:szCs w:val="32"/>
          <w:rtl/>
        </w:rPr>
        <w:lastRenderedPageBreak/>
        <w:t xml:space="preserve">الْبُخَارِيّ ومُسْلم لأبي الْحَسَن علي بن عُمَر بن أَحْمَد الدَّارَقُطْنِيّ ، </w:t>
      </w:r>
      <w:r w:rsidRPr="003104A2">
        <w:rPr>
          <w:rFonts w:hint="cs"/>
          <w:snapToGrid w:val="0"/>
          <w:sz w:val="32"/>
          <w:szCs w:val="32"/>
          <w:rtl/>
        </w:rPr>
        <w:t xml:space="preserve">            </w:t>
      </w:r>
      <w:r w:rsidRPr="003104A2">
        <w:rPr>
          <w:snapToGrid w:val="0"/>
          <w:sz w:val="32"/>
          <w:szCs w:val="32"/>
          <w:rtl/>
        </w:rPr>
        <w:t xml:space="preserve">( ت 385 هـ ) ، تحقيق : بوران الضناوي ، وكمال يوسف الحوت ، مؤسسة الكتب الثقافية ، بَيْرُوْت ، ط2 ، 1985م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ذكر أسماء من تكلم فيه وهو موثق ، لأبي عبدالله شمس الدِّين </w:t>
      </w:r>
      <w:r w:rsidRPr="003104A2">
        <w:rPr>
          <w:rFonts w:hint="cs"/>
          <w:sz w:val="32"/>
          <w:szCs w:val="32"/>
          <w:rtl/>
        </w:rPr>
        <w:t xml:space="preserve">         </w:t>
      </w:r>
      <w:r w:rsidRPr="003104A2">
        <w:rPr>
          <w:sz w:val="32"/>
          <w:szCs w:val="32"/>
          <w:rtl/>
        </w:rPr>
        <w:t>مُحَمَّد بن أَحْمَد بن عثمان بن قايماز الذَّهَبي ، ( ت 748هـ ) ، تحقيق : مُحَمَّد شكور أمرير المياديني ، مكتبة المنار ، الزرقاء ، ط1 ، 1406هـ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Theme="minorHAnsi" w:hAnsiTheme="minorHAnsi"/>
          <w:sz w:val="32"/>
          <w:szCs w:val="32"/>
          <w:rtl/>
        </w:rPr>
        <w:t xml:space="preserve">ذيل المذيل في تاريخ الصحابة والتابعين </w:t>
      </w:r>
      <w:r w:rsidRPr="003104A2">
        <w:rPr>
          <w:rFonts w:asciiTheme="minorHAnsi" w:hAnsiTheme="minorHAnsi" w:hint="cs"/>
          <w:sz w:val="32"/>
          <w:szCs w:val="32"/>
          <w:rtl/>
        </w:rPr>
        <w:t xml:space="preserve">ـ </w:t>
      </w:r>
      <w:r w:rsidRPr="003104A2">
        <w:rPr>
          <w:rFonts w:asciiTheme="minorHAnsi" w:hAnsiTheme="minorHAnsi"/>
          <w:sz w:val="32"/>
          <w:szCs w:val="32"/>
          <w:rtl/>
        </w:rPr>
        <w:t xml:space="preserve">مختارات منه </w:t>
      </w:r>
      <w:r w:rsidRPr="003104A2">
        <w:rPr>
          <w:rFonts w:asciiTheme="minorHAnsi" w:hAnsiTheme="minorHAnsi" w:hint="cs"/>
          <w:sz w:val="32"/>
          <w:szCs w:val="32"/>
          <w:rtl/>
        </w:rPr>
        <w:t>،</w:t>
      </w:r>
      <w:r w:rsidRPr="003104A2">
        <w:rPr>
          <w:rFonts w:asciiTheme="minorHAnsi" w:hAnsiTheme="minorHAnsi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لأبي جعفر مُحَمَّد بن جَرِير بن يزَيْد بن خالد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كثير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غالب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الآملي</w:t>
      </w:r>
      <w:r w:rsidRPr="003104A2">
        <w:rPr>
          <w:sz w:val="32"/>
          <w:szCs w:val="32"/>
          <w:rtl/>
        </w:rPr>
        <w:t xml:space="preserve"> الطَّبَري ، ( ت 310هـ ) ،</w:t>
      </w:r>
      <w:r w:rsidRPr="003104A2">
        <w:rPr>
          <w:rFonts w:asciiTheme="minorHAnsi" w:hAnsiTheme="minorHAnsi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المكتبة التجارية الكُبْرَى </w:t>
      </w:r>
      <w:r w:rsidRPr="003104A2">
        <w:rPr>
          <w:rFonts w:asciiTheme="minorHAnsi" w:hAnsiTheme="minorHAnsi" w:hint="cs"/>
          <w:sz w:val="32"/>
          <w:szCs w:val="32"/>
          <w:rtl/>
        </w:rPr>
        <w:t xml:space="preserve">، </w:t>
      </w:r>
      <w:r w:rsidRPr="003104A2">
        <w:rPr>
          <w:rFonts w:asciiTheme="minorHAnsi" w:hAnsiTheme="minorHAnsi"/>
          <w:sz w:val="32"/>
          <w:szCs w:val="32"/>
          <w:rtl/>
        </w:rPr>
        <w:t xml:space="preserve">مصر 1326 </w:t>
      </w:r>
      <w:r w:rsidRPr="003104A2">
        <w:rPr>
          <w:rFonts w:asciiTheme="minorHAnsi" w:hAnsiTheme="minorHAnsi" w:hint="cs"/>
          <w:sz w:val="32"/>
          <w:szCs w:val="32"/>
          <w:rtl/>
        </w:rPr>
        <w:t>هـ</w:t>
      </w:r>
      <w:r w:rsidRPr="003104A2">
        <w:rPr>
          <w:rFonts w:asciiTheme="minorHAnsi" w:hAnsiTheme="minorHAnsi"/>
          <w:sz w:val="32"/>
          <w:szCs w:val="32"/>
          <w:rtl/>
        </w:rPr>
        <w:t>‍</w:t>
      </w:r>
      <w:r w:rsidRPr="003104A2">
        <w:rPr>
          <w:rFonts w:asciiTheme="minorHAnsi" w:hAnsiTheme="minorHAnsi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ذيل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تاريخ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بغداد</w:t>
      </w:r>
      <w:r w:rsidRPr="003104A2">
        <w:rPr>
          <w:rFonts w:hint="cs"/>
          <w:sz w:val="32"/>
          <w:szCs w:val="32"/>
          <w:rtl/>
        </w:rPr>
        <w:t xml:space="preserve"> ، ل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محب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الدين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أبو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عبد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الله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محمد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محمود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الحسن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المعروف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بابن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النجار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(</w:t>
      </w:r>
      <w:r w:rsidRPr="003104A2">
        <w:rPr>
          <w:rFonts w:hint="cs"/>
          <w:sz w:val="32"/>
          <w:szCs w:val="32"/>
          <w:rtl/>
        </w:rPr>
        <w:t xml:space="preserve">ت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>643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حيدر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آباد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الدكن ،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>1398</w:t>
      </w:r>
      <w:r w:rsidRPr="003104A2">
        <w:rPr>
          <w:rFonts w:hint="cs"/>
          <w:sz w:val="32"/>
          <w:szCs w:val="32"/>
          <w:rtl/>
        </w:rPr>
        <w:t>هـ 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رجال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 xml:space="preserve">الشيعة ، 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أحمد بن علي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 xml:space="preserve">بن أحمد بن العباس النجاشي ،                     ( ت 450 هـ ) ، 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بمبي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 xml:space="preserve">، 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>1317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>هـ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الرد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عَلَى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الزنادقة والجهمية ، لأبي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عبدالله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أَحْمَد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حنبل الشَّيْبَانِيّ ، ( ت 241هـ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مُحَمَّد حسن رَاشِد . المطبعة السلفية ، القاهرة ، 1393هـ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الرِسَالَة القشيرية ، لأبي القاسم عَبْد الكريم بن هوازن القشيري ، </w:t>
      </w:r>
      <w:r w:rsidRPr="003104A2">
        <w:rPr>
          <w:rFonts w:hint="cs"/>
          <w:sz w:val="32"/>
          <w:szCs w:val="32"/>
          <w:rtl/>
        </w:rPr>
        <w:t xml:space="preserve">              </w:t>
      </w:r>
      <w:r w:rsidRPr="003104A2">
        <w:rPr>
          <w:sz w:val="32"/>
          <w:szCs w:val="32"/>
          <w:rtl/>
        </w:rPr>
        <w:t xml:space="preserve">( ت 465 هـ ) ، دار التربية للطباعة والنشر والتوزيع ، مطبعة </w:t>
      </w:r>
      <w:r w:rsidRPr="003104A2">
        <w:rPr>
          <w:rFonts w:hint="cs"/>
          <w:sz w:val="32"/>
          <w:szCs w:val="32"/>
          <w:rtl/>
        </w:rPr>
        <w:t xml:space="preserve">       </w:t>
      </w:r>
      <w:r w:rsidRPr="003104A2">
        <w:rPr>
          <w:sz w:val="32"/>
          <w:szCs w:val="32"/>
          <w:rtl/>
        </w:rPr>
        <w:t>منير ، بغداد .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الرِسَالَة المُسْتَطرَفة لبيان مشهور كتب السنة المُشَرَّفَة ، لمُحَمَّد بن </w:t>
      </w:r>
      <w:r w:rsidRPr="003104A2">
        <w:rPr>
          <w:sz w:val="32"/>
          <w:szCs w:val="32"/>
          <w:rtl/>
        </w:rPr>
        <w:lastRenderedPageBreak/>
        <w:t>جعفر الكتاني ، ( ت 1345هـ ) ، تحقيق : مُحَمَّد المُنتَصِر بن مُحَمَّد الزمزمي الكتاني ، دَار البشائر الإِسْلامِيّة ، بَيْرُوْت ، ط4 ، 1406هـ ـ 1986م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روح البيان في تفسير القرآن ، لإسماعيل حقي بن مصطفى الحنفي الخلوتي البروسوي ،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( ت 1127 هـ ) ، ضبطه وصححه وخرج آياته : عبداللطيف حسن عبدالرحمن ، دار الكتب العلمية ، بيروت ـ لبنان ، ط1 ، 1424 هـ ـ 2003م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رُوح المَعَانِي فِي تَفْسِيْر الْقُرْآن العظيم والسبع المثاني ، لأبي الثَّنَاء شِهاب الدِّين السيد محمود بن عبدالله الآلُوسي البَغْدَادي ، </w:t>
      </w:r>
      <w:r w:rsidRPr="003104A2">
        <w:rPr>
          <w:rFonts w:hint="cs"/>
          <w:sz w:val="32"/>
          <w:szCs w:val="32"/>
          <w:rtl/>
        </w:rPr>
        <w:t xml:space="preserve">                  </w:t>
      </w:r>
      <w:r w:rsidRPr="003104A2">
        <w:rPr>
          <w:sz w:val="32"/>
          <w:szCs w:val="32"/>
          <w:rtl/>
        </w:rPr>
        <w:t>( 1270هـ ) ، دَار إِحْيَاء التُرَاث العَرَبِيّ ، بَيْرُوْت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الرَوْض الأُنُف فِي تَفْسِيْر السيرة النبوية لابن هِشام ، لأبي القاسم عَبْد الرَّحْمَن بن عبد الله بن أَحْمَد الخَثْعَمِي السُّهَيْلي ( ت 581هـ ) تحقيق : عبد الرحمن الوكيل ، دار الكتب الحديثة ، القاهرة ، 1387هـ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رَوْضات الجَنّات فِي أَحْوَال الْعُلَمَاء والسادات ، للميرزا مُحَمَّد </w:t>
      </w:r>
      <w:r w:rsidRPr="003104A2">
        <w:rPr>
          <w:rFonts w:hint="cs"/>
          <w:sz w:val="32"/>
          <w:szCs w:val="32"/>
          <w:rtl/>
        </w:rPr>
        <w:t xml:space="preserve">               </w:t>
      </w:r>
      <w:r w:rsidRPr="003104A2">
        <w:rPr>
          <w:sz w:val="32"/>
          <w:szCs w:val="32"/>
          <w:rtl/>
        </w:rPr>
        <w:t>باقر بن الحاج أمير زين العَابِدِينَ المُسْوي الخوانساري الاَصْبَهاني ، فرغ من تأليفه سنة ( 1286هـ ) ، تصَحِيْح وفهرسة : السيد مُحَمَّد علي الرَوْضاني الاصْبَهاني ، طبعة حَجَرية ، طهران ، ط2 ، 1367هـ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زَاد المَسِيْر فِي علم التَفْسِيْر ، لأبي الفرج عبدالرحمن بن علي بن مُحَمَّد المعروف بابن الجوزي ، ( ت 597هـ ) ، المكتب الإِسْلامِيّ للطباعة والنشر ، بَيْرُوْت ، ط3 1404هـ ـ 1990م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الزهد ويليه الرقائق ، لأبي عَبْد اللَّه عَبْد اللَّه بن المبارك بن واضح المرزوي ، ( ت 181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حبيب الرحمن الأعظمي ، </w:t>
      </w:r>
      <w:r w:rsidRPr="003104A2">
        <w:rPr>
          <w:sz w:val="32"/>
          <w:szCs w:val="32"/>
          <w:rtl/>
        </w:rPr>
        <w:lastRenderedPageBreak/>
        <w:t xml:space="preserve">دَار الكتب العلمية ، بَيْرُوْت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السبعة في القراءات ، لأبي بكر أحمد بن موسى بن العباس بن مجاهد التميمي البغدادي ، ( ت 324 هـ ) ، تحقيق : د . شوقي ضيف ، دار المعارف ، القاهرة ، ط2 ، 1400هـ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سبل الهدى والرشاد في سيرة خير العباد ، وذكر فضائله وأعلام نبوته وأفعاله وأحواله في المبدأ والمعاد ، لمحمد بن يوسف الصالحي الشامي ، ( ت 942 هـ ) ، المجلس الأعلى للشؤون الإسلامية ، مصر ، بلا تاريخ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السِّرَاجِ الْمُنِير عَلَى مَعْرِفَة بعض مَعَانِي علوم ربنا العليم الخبير ، لشمس الدين مُحَمَّد بن أحمد الْخَطِيب الشِّرْبِينِيّ ، ( ت 977هـ ) ، دار الكتب العلمية ، بيروت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rFonts w:ascii="Calibri" w:hAnsi="Calibri"/>
          <w:sz w:val="32"/>
          <w:szCs w:val="32"/>
          <w:rtl/>
        </w:rPr>
        <w:t xml:space="preserve">سفينة البحار </w:t>
      </w:r>
      <w:r w:rsidRPr="003104A2">
        <w:rPr>
          <w:rFonts w:ascii="Calibri" w:hAnsi="Calibri" w:hint="cs"/>
          <w:sz w:val="32"/>
          <w:szCs w:val="32"/>
          <w:rtl/>
        </w:rPr>
        <w:t xml:space="preserve">، </w:t>
      </w:r>
      <w:r w:rsidRPr="003104A2">
        <w:rPr>
          <w:rFonts w:ascii="Calibri" w:hAnsi="Calibri"/>
          <w:sz w:val="32"/>
          <w:szCs w:val="32"/>
          <w:rtl/>
        </w:rPr>
        <w:t xml:space="preserve">المسمى " سفينة بحار الانوار ومدينة الحكم والآثار " أو خلاصته </w:t>
      </w:r>
      <w:r w:rsidRPr="003104A2">
        <w:rPr>
          <w:rFonts w:ascii="Calibri" w:hAnsi="Calibri" w:hint="cs"/>
          <w:sz w:val="32"/>
          <w:szCs w:val="32"/>
          <w:rtl/>
        </w:rPr>
        <w:t>.</w:t>
      </w:r>
      <w:r w:rsidRPr="003104A2">
        <w:rPr>
          <w:rFonts w:ascii="Calibri" w:hAnsi="Calibri"/>
          <w:sz w:val="32"/>
          <w:szCs w:val="32"/>
          <w:rtl/>
        </w:rPr>
        <w:t xml:space="preserve"> وهو معجم على نسق دوائر المعارف . لعباس بن محمد رضا القمي </w:t>
      </w:r>
      <w:r w:rsidRPr="003104A2">
        <w:rPr>
          <w:rFonts w:ascii="Calibri" w:hAnsi="Calibri" w:hint="cs"/>
          <w:sz w:val="32"/>
          <w:szCs w:val="32"/>
          <w:rtl/>
        </w:rPr>
        <w:t>، (</w:t>
      </w:r>
      <w:r w:rsidRPr="003104A2">
        <w:rPr>
          <w:rFonts w:ascii="Calibri" w:hAnsi="Calibri"/>
          <w:sz w:val="32"/>
          <w:szCs w:val="32"/>
          <w:rtl/>
        </w:rPr>
        <w:t xml:space="preserve">1359 </w:t>
      </w:r>
      <w:r w:rsidRPr="003104A2">
        <w:rPr>
          <w:rFonts w:ascii="Calibri" w:hAnsi="Calibri" w:hint="cs"/>
          <w:sz w:val="32"/>
          <w:szCs w:val="32"/>
          <w:rtl/>
        </w:rPr>
        <w:t xml:space="preserve">هـ ) </w:t>
      </w:r>
      <w:r w:rsidRPr="003104A2">
        <w:rPr>
          <w:rFonts w:ascii="Calibri" w:hAnsi="Calibri"/>
          <w:sz w:val="32"/>
          <w:szCs w:val="32"/>
          <w:rtl/>
        </w:rPr>
        <w:t xml:space="preserve">. النجف </w:t>
      </w:r>
      <w:r w:rsidRPr="003104A2">
        <w:rPr>
          <w:rFonts w:ascii="Calibri" w:hAnsi="Calibri" w:hint="cs"/>
          <w:sz w:val="32"/>
          <w:szCs w:val="32"/>
          <w:rtl/>
        </w:rPr>
        <w:t xml:space="preserve">، </w:t>
      </w:r>
      <w:r w:rsidRPr="003104A2">
        <w:rPr>
          <w:rFonts w:ascii="Calibri" w:hAnsi="Calibri"/>
          <w:sz w:val="32"/>
          <w:szCs w:val="32"/>
          <w:rtl/>
        </w:rPr>
        <w:t xml:space="preserve">1355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السلطات الثلاث ، للدكتور سليمان مُحَمَّد الطماوي ، طبع معهد الدراسات العربية العالية ، مصر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t xml:space="preserve">سمط اللآلي ، يحتوي على : ( اللآلي في شرح أمالي القالي ) ، لأبي عبيد البكري ، ( ت 487 هـ ) ، طبع في مصر 1354 </w:t>
      </w:r>
      <w:r w:rsidRPr="003104A2">
        <w:rPr>
          <w:rFonts w:hint="cs"/>
          <w:snapToGrid w:val="0"/>
          <w:sz w:val="32"/>
          <w:szCs w:val="32"/>
          <w:rtl/>
        </w:rPr>
        <w:t>ـ</w:t>
      </w:r>
      <w:r w:rsidRPr="003104A2">
        <w:rPr>
          <w:snapToGrid w:val="0"/>
          <w:sz w:val="32"/>
          <w:szCs w:val="32"/>
          <w:rtl/>
        </w:rPr>
        <w:t xml:space="preserve"> 1936 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t xml:space="preserve">السُنَن ، لأبي عُثْمَانَ سَعِيدِ بْنِ مَنْصُورٍ الخراساني ( ت 227هـ ) تحقيق : د . سعد بن عبد الله بن عَبْد الْعَزِِيز آل حُمَيْد ، دَار العصيمي ، الرياض ، ط2 ، 1414هـ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سُنَن ابْنُ مَاجَهْ ، لأبي عبد الله مُحَمَّد بن يَزَيْد القَزْويني ، </w:t>
      </w:r>
      <w:r w:rsidRPr="003104A2">
        <w:rPr>
          <w:rFonts w:hint="cs"/>
          <w:sz w:val="32"/>
          <w:szCs w:val="32"/>
          <w:rtl/>
        </w:rPr>
        <w:t xml:space="preserve">                  </w:t>
      </w:r>
      <w:r w:rsidRPr="003104A2">
        <w:rPr>
          <w:sz w:val="32"/>
          <w:szCs w:val="32"/>
          <w:rtl/>
        </w:rPr>
        <w:lastRenderedPageBreak/>
        <w:t xml:space="preserve">( ت 275هـ ) ، تحقيق : مُحَمَّد فؤاد عَبْد الباقي ، دَار الفكر للطباعة والنشر ، بَيْرُوْت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سُنَن أَبِي دَاوُد . لأبي دَاوُد    سُليمان بن الأشعث السِّجِسْتَاني الأزدي ، ( ت 275هـ ) ، تحقيق : مُحَمَّد محيي الدِّين عَبْد الحميد دَار الفكر للطباعة والنشر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سُنَن البَيْهَقي الكُبرى ، لأبي بكْر أَحْمَد بِن الحسين بِن عَلِيّ بِن موسى البَيْهَقي ، ( ت 458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sz w:val="32"/>
          <w:szCs w:val="32"/>
          <w:rtl/>
        </w:rPr>
        <w:t xml:space="preserve">) ، تحقيق : مُحَمَّد عَبْد القادر عطا مَكْتَبَة دار الباز ، مكة المكرمة ، 1414هـ ـ 1994م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سُنَن التُّرْمِذيّ ، لأبي عيسى مُحَمَّد بن عيسى التُّرْمِذيّ السُّلَمِيّ ، </w:t>
      </w:r>
      <w:r w:rsidRPr="003104A2">
        <w:rPr>
          <w:rFonts w:hint="cs"/>
          <w:sz w:val="32"/>
          <w:szCs w:val="32"/>
          <w:rtl/>
        </w:rPr>
        <w:t xml:space="preserve">             </w:t>
      </w:r>
      <w:r w:rsidRPr="003104A2">
        <w:rPr>
          <w:sz w:val="32"/>
          <w:szCs w:val="32"/>
          <w:rtl/>
        </w:rPr>
        <w:t xml:space="preserve">( ت 279هـ ) ، تحقيق : أَحْمَد مُحَمَّد شاكر وآخرين ، دَار إِحْيَاء التُرَاث العَرَبِيّ ، بَيْرُوْت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سُنَن الدَّارَقُطْنِيّ ، لأبي الْحَسَن علي بن عُمَر الدَّارَقُطْنِيّ البَغْدَادي ، ( ت 385هـ ) ، وبذيله : التعليق الْمُغْنِي عَلَى الدَّارَقُطْنِيّ ، للعلامة أَبِي الطيّب مُحَمَّد شمس الحق العظيم آبادي ، تصَحِيْح : السيد عبد الله هاشم اليماني المَدَني ، دَار المَعْرِفَة ، بَيْرُوْت ، 1386 هـ ـ 1966م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سُنَن الدَّارِمي ، لأبي مُحَمَّد عبد الله بن عَبْد الرَّحْمَن بن الْفَضْل بن بَهْرَام . ( ت 255هـ ) تحقيق : فواز أَحْمَد زمرلي ، وخالد السبع العلمي ، دَار الكِتَاب العَرَبِيّ ، بَيْرُوْت ، ط2 ، 1407هـ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سُنَن النَّسَائِيّ الكُبْرَى ، لأبي عبد الله أَحْمَد بن شُعَيب بن علي بن عَبْد الرَّحْمَن النَّسَائِيّ ، ( ت 303هـ ) ، تحقيق : د . عَبْد الغفار سليمان البنداري ، وسيد كسروي حسن ، دَار الكتب العلمية ، بَيْرُوْت ، ط1 ، 1411 هـ ـ 1991م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lastRenderedPageBreak/>
        <w:t xml:space="preserve">سيدنا محمد رسول الله ـ شمائله الحميدة وخصائله المجيدة ، لعبدالله سراج الدين مطبعة مُحَمَّد هاشم الكتبي ، دمشق ، بلا تاريخ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سِيَر أَعْلام النُّبَلاء ، لأبي عبد الله شمس الدِّين مُحَمَّد بن أَحْمَد بن عثمان بن قايماز التُّركماني الذَّهَبي ، ( ت 748هـ ) ، تحقيق : شعيب الأرناؤوط ، ومُحَمَّد نعيم العرقسوسي ، مؤسسة الرِسَالَة ، بَيْرُوْت ، ط 9 ، 1413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السيرة النبوية ، لأبي مُحَمَّد عَبْد الملك بن هشام بن أيوب الحِمْيَري المَعَافِري البَصْري ، ( ت 213هـ ) ، تقديم وتعليق : طه عَبْدالرؤوف سعد ، دار الجيل ، بَيْرُوْت ، 1411هـ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شَذَرات الذَّهَب فِي أخبار من ذَهَب ، لأبي الفلاح عَبْد الحي بن العِمَاد الحنبلي الدمشقي ، ( ت 1089هـ ) ، دَار الكتب العلمية ، بَيْرُوْت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شرح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التسهيل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محمّد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جمال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الدين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مالك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672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تحقيق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: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الرحمن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السعيد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الأولى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مكتبة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الأنجلو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المصرية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1974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شرح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اللمع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ل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برهان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العكبري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الواحد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                (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456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)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تحقيق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: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فائز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فارس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الأولى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المطابع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التجارية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الكويت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1984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شَرْح شذور الذهب فِي مَعْرِفَة كلام العَرَب ، لأبي مُحَمَّد عبدالله بن يوسف بن أَحْمَد بن عبدالله بن يوسف بن أَحْمَد بن عبدالله بن هشام الأنصاري المصري ، 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( ت 761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عَبْد الغني الدقر ، ط1 ، الشركة المتحدة للتوزيع ، دمشق ، 1984م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شَرْح صَحِيْح مُسْلِم ، لأبي زكريا مُحْيِي الدِّين يْحَيى بن شَرَف بن </w:t>
      </w:r>
      <w:r w:rsidRPr="003104A2">
        <w:rPr>
          <w:sz w:val="32"/>
          <w:szCs w:val="32"/>
          <w:rtl/>
        </w:rPr>
        <w:lastRenderedPageBreak/>
        <w:t xml:space="preserve">مُرِي النَّوَوِي ، ( ت 676هـ ) ، دَار إِحْيَاء التُرَاث العَرَبِيّ ، بَيْرُوْت ، 1392هـ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شَرْح مَعَانِي الآثَار ، لأبي جعفر أَحْمَد بن مُحَمَّد بن سَلاَمة بن عَبْد الملك بن سلمة الأَزْدي الطَّحَاوِيّ الْحَنَفِيّ ، ( ت 321هـ ) ، مُحَمَّد زهدي النّجار ، دَار الكتب العلمية ، بَيْرُوْت ، 1399هـ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شرح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مقدمة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في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أصول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التفسير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لشيخ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الإسلام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ابن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تيمية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sz w:val="32"/>
          <w:szCs w:val="32"/>
          <w:rtl/>
        </w:rPr>
        <w:t xml:space="preserve">لصالح بن عبد العزيز بن محمد بن إبراهيم آل الشيخ ، دار التوحيد ، السعودية ، </w:t>
      </w:r>
      <w:r w:rsidRPr="003104A2">
        <w:rPr>
          <w:rFonts w:hint="cs"/>
          <w:sz w:val="32"/>
          <w:szCs w:val="32"/>
          <w:rtl/>
        </w:rPr>
        <w:t>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>شعب الإيمان . أبو بكر أحمد بن الحسين البيهقي . ( ت 458هـ ) تحقيق : مُحَمَّد السعيد بسيوني زغلول . الطبعة الأولى . دار الكتب العلمية . بيروت . 1410هـ</w:t>
      </w:r>
      <w:r w:rsidRPr="003104A2">
        <w:rPr>
          <w:rFonts w:hint="cs"/>
          <w:snapToGrid w:val="0"/>
          <w:sz w:val="32"/>
          <w:szCs w:val="32"/>
          <w:rtl/>
        </w:rPr>
        <w:t xml:space="preserve"> </w:t>
      </w:r>
      <w:r w:rsidRPr="003104A2">
        <w:rPr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الشِّعْر والشِّعْراء ، لأبي مُحَمَّد عبدالله بن مسلم بن قُتَيْبَةَ الدِّينوري ، ( ت 276هـ ) ، تحقيق : أَحْمَد مُحَمَّد شاكر ، دَار المعارف ، مصر ، 1386هـ ـ 1966م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الشقائق النُّعْمَانّية فِي عُلَمَاء الدولة العثمانية ، لطاش كُبْرِي زاده أَحْمَد بن مصطفى ، ( ت 968هـ ) ، وبآخره كِتَاب : العِقْد المَنظوم فِي ذكر أفاضل الرُّوم . للمولى علي بن بالي المعروف بمنق ، ( ت 992هـ ) ، دَار الكِتَاب العَرَبِيّ ، بَيْرُوْت ، 1395هـ ـ 1975م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="Calibri" w:hAnsi="Calibri" w:hint="cs"/>
          <w:sz w:val="32"/>
          <w:szCs w:val="32"/>
          <w:rtl/>
        </w:rPr>
        <w:t>شواهد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 xml:space="preserve">التنزيل لقواعد التفضيل ، لعبيد الله بن أحمد المعروف بالحاكم السحكاني الخداء الحنفي النيسابوري ، من أعلام القرن الخامس الهجري ، تحقيق وتعليق : مُحَمَّد باقر المحمودي ، مؤسسة الطبع والنشر التباعة لوزارة الثاقة والإرشاد الإسلامي ، </w:t>
      </w:r>
      <w:r w:rsidRPr="003104A2">
        <w:rPr>
          <w:rFonts w:hint="cs"/>
          <w:sz w:val="32"/>
          <w:szCs w:val="32"/>
          <w:rtl/>
        </w:rPr>
        <w:t>مجمع إحياء الثقافة الإسلامية ، طهران ، ط1 ، 1411 هـ ـ 1990م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lastRenderedPageBreak/>
        <w:t xml:space="preserve">صَحِيْح ابْن حِبَّانَ بترتيب ابن بلبان ، لأبي حاتم مُحَمَّد بن حِبَّانَ بن أَحْمَد التميمي البستي ، ( ت 354هـ ) ، تحقيق : شعيب الأرناؤوط ، مؤسسة الرِسَالَة ، بَيْرُوْت ، ط2 ، 1414 هـ ـ 1993م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hint="cs"/>
          <w:sz w:val="32"/>
          <w:szCs w:val="32"/>
          <w:rtl/>
        </w:rPr>
        <w:t xml:space="preserve">صحيح </w:t>
      </w:r>
      <w:r w:rsidRPr="003104A2">
        <w:rPr>
          <w:sz w:val="32"/>
          <w:szCs w:val="32"/>
          <w:rtl/>
        </w:rPr>
        <w:t>ابْنِ خُزَيْمَةَ ، لأَبِي بَكْرٍ مُحَمَّد بن إِسْحَاق بن خُزَيْمَةَ السُّلَمِيّ النيسابوري ، ( ت 311هـ ) ، تحقيق : د . مُحَمَّد مصطفى الأعظمي ، المكتب الإِسْلامِيّ ، بَيْرُوْت  ط1 ، 1390هـ ـ 1970م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صَحِيْح الْبُخَارِيّ ، لأبي عبد الله مُحَمَّد بن إسماعيل الْبُخَارِيّ الجعفي ( ت 256هـ ) ، تحقيق : د . مصطفى ديب البغا ، دَار ابن كثير ودار اليمامة ، بَيْرُوْت ، ط3 ، 1407هـ ـ 1987م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صحيح سُنَن </w:t>
      </w:r>
      <w:r w:rsidRPr="003104A2">
        <w:rPr>
          <w:rFonts w:hint="cs"/>
          <w:sz w:val="32"/>
          <w:szCs w:val="32"/>
          <w:rtl/>
        </w:rPr>
        <w:t xml:space="preserve">النسائي </w:t>
      </w:r>
      <w:r w:rsidRPr="003104A2">
        <w:rPr>
          <w:sz w:val="32"/>
          <w:szCs w:val="32"/>
          <w:rtl/>
        </w:rPr>
        <w:t xml:space="preserve">، لمحمد ناصر الدين الألباني </w:t>
      </w:r>
      <w:r w:rsidRPr="003104A2">
        <w:rPr>
          <w:rFonts w:hint="cs"/>
          <w:sz w:val="32"/>
          <w:szCs w:val="32"/>
          <w:rtl/>
        </w:rPr>
        <w:t xml:space="preserve">                       </w:t>
      </w:r>
      <w:r w:rsidRPr="003104A2">
        <w:rPr>
          <w:sz w:val="32"/>
          <w:szCs w:val="32"/>
          <w:rtl/>
        </w:rPr>
        <w:t xml:space="preserve">( ت 1420هـ ) ، </w:t>
      </w:r>
      <w:r w:rsidRPr="003104A2">
        <w:rPr>
          <w:snapToGrid w:val="0"/>
          <w:sz w:val="32"/>
          <w:szCs w:val="32"/>
          <w:rtl/>
        </w:rPr>
        <w:t xml:space="preserve">مكتبة التربية الإِسْلامِيّة ، القاهرة ، </w:t>
      </w:r>
      <w:r w:rsidRPr="003104A2">
        <w:rPr>
          <w:sz w:val="32"/>
          <w:szCs w:val="32"/>
          <w:rtl/>
        </w:rPr>
        <w:t xml:space="preserve">ط1 ، </w:t>
      </w:r>
      <w:r w:rsidRPr="003104A2">
        <w:rPr>
          <w:snapToGrid w:val="0"/>
          <w:sz w:val="32"/>
          <w:szCs w:val="32"/>
          <w:rtl/>
        </w:rPr>
        <w:t>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صَحِيْح مُسْلِم . لأبي الحسين مسلم بن الحجَّاج القُشَيْري النَّيْسابوري ( ت 261هـ ) ، تحقيق : مُحَمَّد فؤاد عَبْد الباقي ، دَار إِحْيَاء التُرَاث العَرَبِيّ ، بَيْرُوْت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صَفْوَة الصَفْوَة ، لأبي الفرج عَبْد الرَّحْمَن بن علي بن مُحَمَّد المعروف بابن الجوزي ، ( ت 597هـ ) ، تحقيق : محمود فاخوري ، و د . مُحَمَّد رواس قلعه جي ، دَار المَعْرِفَة ، بَيْرُوْت ، ط2 ، 1399 هـ ـ 1979م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ضحى الإسلام ، لأحمد أمين ، مطابع الهيئة المصرية العامة للكتاب 1998م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lastRenderedPageBreak/>
        <w:t xml:space="preserve">الضُّعَفَاء الكَبِيْر ، لأبي جعفر مُحَمَّد بن عُمَر بن موسى العقيلي ، </w:t>
      </w:r>
      <w:r w:rsidRPr="003104A2">
        <w:rPr>
          <w:rFonts w:hint="cs"/>
          <w:sz w:val="32"/>
          <w:szCs w:val="32"/>
          <w:rtl/>
        </w:rPr>
        <w:t xml:space="preserve">             </w:t>
      </w:r>
      <w:r w:rsidRPr="003104A2">
        <w:rPr>
          <w:sz w:val="32"/>
          <w:szCs w:val="32"/>
          <w:rtl/>
        </w:rPr>
        <w:t>( ت 322هـ ) ، تحقيق : عَبْد المعطي أمين قلعجي ، دَار المكتبة العلمية ، بَيْرُوْت ، ط1 ، 1404هـ ـ 1984م</w:t>
      </w:r>
      <w:r w:rsidRPr="003104A2">
        <w:rPr>
          <w:rFonts w:hint="cs"/>
          <w:sz w:val="32"/>
          <w:szCs w:val="32"/>
          <w:rtl/>
        </w:rPr>
        <w:t xml:space="preserve"> 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الضوء اللامع لتراجم أعيان القرن التاسع ، لشمس الدين مُحَمَّد بن عبدالرحمن السَّخَاوي ، ( ت 902هـ ) ، منشورات دَار مكتبة الحياة ، بَيْرُوْت  بلا تاريخ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t xml:space="preserve">طبقات الأولياء </w:t>
      </w:r>
      <w:r w:rsidRPr="003104A2">
        <w:rPr>
          <w:rFonts w:hint="cs"/>
          <w:snapToGrid w:val="0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لعُمَر بن علي بن أَحْمَد الوادياشي الأندلسي المعروف بابن الملقن ، ( ت 804هـ ) ،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napToGrid w:val="0"/>
          <w:sz w:val="32"/>
          <w:szCs w:val="32"/>
          <w:rtl/>
        </w:rPr>
        <w:t xml:space="preserve">تحقيق </w:t>
      </w:r>
      <w:r w:rsidRPr="003104A2">
        <w:rPr>
          <w:rFonts w:hint="cs"/>
          <w:snapToGrid w:val="0"/>
          <w:sz w:val="32"/>
          <w:szCs w:val="32"/>
          <w:rtl/>
        </w:rPr>
        <w:t>:</w:t>
      </w:r>
      <w:r w:rsidRPr="003104A2">
        <w:rPr>
          <w:snapToGrid w:val="0"/>
          <w:sz w:val="32"/>
          <w:szCs w:val="32"/>
          <w:rtl/>
        </w:rPr>
        <w:t xml:space="preserve"> نور الدين شريبة </w:t>
      </w:r>
      <w:r w:rsidRPr="003104A2">
        <w:rPr>
          <w:rFonts w:hint="cs"/>
          <w:snapToGrid w:val="0"/>
          <w:sz w:val="32"/>
          <w:szCs w:val="32"/>
          <w:rtl/>
        </w:rPr>
        <w:t xml:space="preserve">، </w:t>
      </w:r>
      <w:r w:rsidRPr="003104A2">
        <w:rPr>
          <w:snapToGrid w:val="0"/>
          <w:sz w:val="32"/>
          <w:szCs w:val="32"/>
          <w:rtl/>
        </w:rPr>
        <w:t xml:space="preserve">الناشر مكتبة الخانجي بالقاهرة مطبعة دار التأليف </w:t>
      </w:r>
      <w:r w:rsidRPr="003104A2">
        <w:rPr>
          <w:rFonts w:hint="cs"/>
          <w:snapToGrid w:val="0"/>
          <w:sz w:val="32"/>
          <w:szCs w:val="32"/>
          <w:rtl/>
        </w:rPr>
        <w:t xml:space="preserve">، ط1 ، </w:t>
      </w:r>
      <w:r w:rsidRPr="003104A2">
        <w:rPr>
          <w:snapToGrid w:val="0"/>
          <w:sz w:val="32"/>
          <w:szCs w:val="32"/>
          <w:rtl/>
        </w:rPr>
        <w:t xml:space="preserve">1393 هـ </w:t>
      </w:r>
      <w:r w:rsidRPr="003104A2">
        <w:rPr>
          <w:rFonts w:hint="cs"/>
          <w:snapToGrid w:val="0"/>
          <w:sz w:val="32"/>
          <w:szCs w:val="32"/>
          <w:rtl/>
        </w:rPr>
        <w:t xml:space="preserve">ـ </w:t>
      </w:r>
      <w:r w:rsidRPr="003104A2">
        <w:rPr>
          <w:snapToGrid w:val="0"/>
          <w:sz w:val="32"/>
          <w:szCs w:val="32"/>
          <w:rtl/>
        </w:rPr>
        <w:t>1973م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طبقات الحُفَّاظ ، لأبي الْفَضْل عَبْد الرَّحْمَن بن أَبِي بَكْرٍ السُّيُوطي ، ( ت 911هـ ) ، دَار الكتب العلمية ، بَيْرُوْت ط1 ، 1403هـ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</w:pPr>
      <w:r w:rsidRPr="003104A2">
        <w:rPr>
          <w:rtl/>
        </w:rPr>
        <w:t xml:space="preserve">طبقات الحنابِلة ، لأبي الحسين </w:t>
      </w:r>
      <w:r w:rsidRPr="003104A2">
        <w:rPr>
          <w:rFonts w:hint="cs"/>
          <w:rtl/>
        </w:rPr>
        <w:t xml:space="preserve"> </w:t>
      </w:r>
      <w:r w:rsidRPr="003104A2">
        <w:rPr>
          <w:rtl/>
        </w:rPr>
        <w:t>مُحَمَّد بن أَبِي يَعْلَى ( ت 521هـ ) تحقيق : مُحَمَّد حَامِد الفقي ، دَار المَعْرِفَة ، بَيْرُوْت ، بلا تاريخ</w:t>
      </w:r>
      <w:r w:rsidRPr="003104A2">
        <w:rPr>
          <w:rFonts w:ascii="Simplified Arabic" w:hint="cs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الطَبَقَات السَّنِيَّة فِي تراجم الحنفية ، لتقي الدِّين بن عَبْد القادر التَّمِيْمي الدَّاري الْحَنَفِيّ ، ( ت 10</w:t>
      </w:r>
      <w:r w:rsidRPr="003104A2">
        <w:rPr>
          <w:rFonts w:hint="cs"/>
          <w:sz w:val="32"/>
          <w:szCs w:val="32"/>
          <w:rtl/>
        </w:rPr>
        <w:t>10</w:t>
      </w:r>
      <w:r w:rsidRPr="003104A2">
        <w:rPr>
          <w:sz w:val="32"/>
          <w:szCs w:val="32"/>
          <w:rtl/>
        </w:rPr>
        <w:t>هـ ) ، تحقيق : عَبْد الفتاح مُحَمَّد الحلو ، المجلس الأعلى للشؤون الإِسْلامِيّة ، لجنة إِحْيَاء التُرَاث الإِسْلامِيّ ، مطابع الأهرام التجارية ، القاهرة ، 1970م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طبقات الشافعية ، لجمال الدِّين عبدالرحيم بن الْحَسَن بن علي الأسْنَوِي ، ( ت 772هـ ) ، تحقيق : عبدالله الجُبوري ، رئاسة دِيْوَان الأوقاف ، إِحْيَاء التُرَاث الإِسْلامِيّ ، مطبعة الارشاد ، ط1 ، بَغْدَاد ، 1970م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طَبَقَاتُ الشَّافعيَّة الكُبْرَى ، لأبي نَصْر تَاج الدِّين عبدالوهاب بن </w:t>
      </w:r>
      <w:r w:rsidRPr="003104A2">
        <w:rPr>
          <w:rFonts w:hint="cs"/>
          <w:sz w:val="32"/>
          <w:szCs w:val="32"/>
          <w:rtl/>
        </w:rPr>
        <w:t xml:space="preserve">       </w:t>
      </w:r>
      <w:r w:rsidRPr="003104A2">
        <w:rPr>
          <w:sz w:val="32"/>
          <w:szCs w:val="32"/>
          <w:rtl/>
        </w:rPr>
        <w:lastRenderedPageBreak/>
        <w:t>علي بن عَبْد الكافي السُّبْكي ، ( ت 771 هـ ) ، تحقيق : د . عَبْد الفتاح مُحَمَّد الحلو  و د . محمود مُحَمَّد الطناحي ، دار هجر للطباعة والنشر والتوزيع والإعلان ، الجيزة ، ط2 ، 1992م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طبقات الصوفية ويليه ذكر النسوة المتعبدات الصوَفَيَات ، لأبي عبدالرحمن مُحَمَّد بن الحسين بن مُحَمَّد بن موسى الأزدي السلمي ، ( ت 412 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مصطفى عَبْد القادر عطا ، ط1 ، دَار الكتب العلمية ، بَيْرُوْت ،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1998م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طبقات الْفِقْهاء ، لأبي إِسْحَاق إبْرَاهِيم بن علي بن يوسف الشِّيْرازي ( ت 476 هـ ) ، تحقيق : خليل الميس ،</w:t>
      </w:r>
      <w:r w:rsidRPr="003104A2">
        <w:rPr>
          <w:snapToGrid w:val="0"/>
          <w:sz w:val="32"/>
          <w:szCs w:val="32"/>
          <w:rtl/>
        </w:rPr>
        <w:t xml:space="preserve"> دَار </w:t>
      </w:r>
      <w:r w:rsidRPr="003104A2">
        <w:rPr>
          <w:sz w:val="32"/>
          <w:szCs w:val="32"/>
          <w:rtl/>
        </w:rPr>
        <w:t xml:space="preserve">القلم . بَيْرُوْت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الطَبَقَات الكُبْرَى ( القسم المتمم لتابعي أهل المدينة ومن بعدهم ) ، لأبي عبد الله مُحَمَّد بن سعد بن منيع الهاشمي ، ( ت 230 هـ ) ، تحقيق : زياد مُحَمَّد منصور ، مكتبة الْعُلُوم والحكم ، المدينة المنورة ، ط2 ، 1408هـ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الطَبَقَات الكُبْرَى ، لأبي عبد الله مُحَمَّد بن سعد بن مَنِيْع الزُّهْرِي البصري ( كاتب الواقدي ) ، ( ت 230 هـ ) ، قدم له : د . إحسان عباس ، دَار صادر ، بَيْرُوْت ، 1968م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الطَبَقَات الكُبْرَى المسماة بلواقح الأَنْوَار فِي طبقات الأخيار ، لعبدالوهاب الشِّعْراني ، ( ت 973 هـ ) ، تصَحِيْح مُحَمَّد أَحْمَد حسن الطماوي مطبعة عَبْد الحميد أَحْمَد حنفي ، مصر ، 1355هـ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الطَبَقَات الكُبْرَى المسماة بلواقح الأَنْوَار فِي طبقات الأخيار ، لعَبْد الْوَهَّاب الشِّعْراني ، ( ت 973 ه‍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) ، وبهامشه كِتَاب الأَنْوَار القدسية فِي بيان آداب العبودية للمؤلف نفسه ، تصَحِيْح مُحَمَّد أَحْمَد حسن الطماوي ، مطبعة عَبْد الحميد أَحْمَد حنفي ، مصر ، 1355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lastRenderedPageBreak/>
        <w:t>طبقات المعتزلة . للقاض</w:t>
      </w:r>
      <w:r w:rsidRPr="003104A2">
        <w:rPr>
          <w:rFonts w:hint="cs"/>
          <w:sz w:val="32"/>
          <w:szCs w:val="32"/>
          <w:rtl/>
        </w:rPr>
        <w:t>ي</w:t>
      </w:r>
      <w:r w:rsidRPr="003104A2">
        <w:rPr>
          <w:sz w:val="32"/>
          <w:szCs w:val="32"/>
          <w:rtl/>
        </w:rPr>
        <w:t xml:space="preserve"> عبد الجبار بن أحمد بن عبد الجبار الهمذاني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(</w:t>
      </w:r>
      <w:r w:rsidRPr="003104A2">
        <w:rPr>
          <w:rFonts w:hint="cs"/>
          <w:sz w:val="32"/>
          <w:szCs w:val="32"/>
          <w:rtl/>
        </w:rPr>
        <w:t xml:space="preserve"> ت </w:t>
      </w:r>
      <w:r w:rsidRPr="003104A2">
        <w:rPr>
          <w:sz w:val="32"/>
          <w:szCs w:val="32"/>
          <w:rtl/>
        </w:rPr>
        <w:t>415هـ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)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نشرته جمعية المستشرقين الألمانية في بيروت ، سنة 1961م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طبقات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المفسرين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شمس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الدين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محمّد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الدَّاوِدي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945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تحقيق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: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محمّد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عمر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الأولى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الناشر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: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مكتبة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وهبة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بالقاهرة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الاستقلال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الكبرى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القاهرة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. 1972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طبقات المفسرين ، لأَحْمَد بن مُحَمَّد الأدنروي ، تحقيق : سليمان بن صالح الخزي ، مكتبة الْعُلُوم والحكم ، المدينة المنورة ، ط1 ، 1997م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طبقات المفسرين ، لجلال الدِّين عبدالرحمن بن أَبِي بَكْرٍ السيوطي ، ( ت 911هـ ) ، تحقيق : علي مُحَمَّد عُمَر ، مكتبة وهبة ، القاهرة ط1 ، 1396هـ</w:t>
      </w:r>
      <w:r w:rsidRPr="003104A2">
        <w:rPr>
          <w:rFonts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طبقات النحويين واللغويين ، لأبي بكر مُحَمَّد بن الْحَسَن الزَّبَيْدِيّ ، </w:t>
      </w:r>
      <w:r w:rsidRPr="003104A2">
        <w:rPr>
          <w:rFonts w:hint="cs"/>
          <w:sz w:val="32"/>
          <w:szCs w:val="32"/>
          <w:rtl/>
        </w:rPr>
        <w:t xml:space="preserve">      </w:t>
      </w:r>
      <w:r w:rsidRPr="003104A2">
        <w:rPr>
          <w:sz w:val="32"/>
          <w:szCs w:val="32"/>
          <w:rtl/>
        </w:rPr>
        <w:t xml:space="preserve">( ت 379هـ ) ، تحقيق : مُحَمَّد أَبِي الْفَضْل إبْرَاهِيم . دَار المعارف مصر ، 1973م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="Calibri" w:hAnsi="Calibri" w:hint="cs"/>
          <w:sz w:val="32"/>
          <w:szCs w:val="32"/>
          <w:rtl/>
        </w:rPr>
        <w:t>طبقات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النسابين ، لأبي زيد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بكر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بن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عبد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 xml:space="preserve">الله ، </w:t>
      </w:r>
      <w:r w:rsidRPr="003104A2">
        <w:rPr>
          <w:rFonts w:hint="cs"/>
          <w:sz w:val="32"/>
          <w:szCs w:val="32"/>
          <w:rtl/>
        </w:rPr>
        <w:t xml:space="preserve">مطلعة الرشد السعودية ، بلا تاريخ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الطَبَقَات لأبي عُمَر خليفة بن خَيَّاط الليثي العصفري(ت 240 هـ ) تحقيق : د . أكرم ضياء العمري ، دَار طيبة ، الرياض ، ط2 ، 1402هـ ـ 1982م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طرائف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المقال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في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معرفة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طبقات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الرواة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ل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علي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أصغر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محمد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شفيع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الجابلقي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البروجردي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 ، ( ت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1313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هق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)،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تحقيق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: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مهدي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الرجائي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نشر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: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مكتبة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المرعشي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النجفي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العامة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بهمن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ـ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قم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ط1 ،          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lastRenderedPageBreak/>
        <w:t xml:space="preserve">1410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ه‍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ق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عبد الله بن مسعود ومدرسته في تفسير القرآن الكريم ، هاشم عبد ياسين المشهداني ، رسالة دكتوراه ، كلية العلوم الإسلامية ، جامعة بغداد ، 1990م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العبر فِي خبر من غبر ، لأبي عبدالله شمس الدِّين مُحَمَّد بن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 xml:space="preserve">أَحْمَد بن عثمان بن قايماز التُّركماني الذَّهَبي ، ( ت 748هـ ) ، تحقيق : د . صلاح الدِّين المنجد ، ، وفؤاد سيد ، مطبعة حكومة الكويت ، الكويت ، ط2 ، 1948م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عرائس الْبَيَان فِي حقائق الْقُرْآن ، لأبي نصر مُحَمَّد بن روزبهان البقلي الشيرازي ، ( ت 606 هـ )  مطبعة العزي ، الهند ، 1315هـ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العصر العباسي الأول ، للدكتور شوقي </w:t>
      </w:r>
      <w:r w:rsidRPr="003104A2">
        <w:rPr>
          <w:rFonts w:hint="cs"/>
          <w:snapToGrid w:val="0"/>
          <w:sz w:val="32"/>
          <w:szCs w:val="32"/>
          <w:rtl/>
        </w:rPr>
        <w:t xml:space="preserve">ضيف ، </w:t>
      </w:r>
      <w:r w:rsidRPr="003104A2">
        <w:rPr>
          <w:sz w:val="32"/>
          <w:szCs w:val="32"/>
          <w:rtl/>
        </w:rPr>
        <w:t>دار المعارف ، القاهرة ،</w:t>
      </w:r>
      <w:r w:rsidRPr="003104A2">
        <w:rPr>
          <w:rFonts w:hint="cs"/>
          <w:sz w:val="32"/>
          <w:szCs w:val="32"/>
          <w:rtl/>
        </w:rPr>
        <w:t xml:space="preserve"> ط4 ، بلا تاريخ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العلل ، لعلي بن عَبْد اللَّه بن جعفر السعدي المديني ( ت 234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sz w:val="32"/>
          <w:szCs w:val="32"/>
          <w:rtl/>
        </w:rPr>
        <w:t xml:space="preserve">) تَحْقِيق : مُحَمَّد مصطفى الأعظمي ، الطَبْعَة الثانية ، المكتب الإِسْلامِيّ ، بَيْرُوْت ،  1980م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napToGrid w:val="0"/>
          <w:sz w:val="32"/>
          <w:szCs w:val="32"/>
          <w:rtl/>
        </w:rPr>
        <w:t xml:space="preserve">العلل الواردة فِي الأَحَادِيْث النبوية المعروف بـ( علل الدَّارَقُطْنِيّ ) لأبي الْحَسَن علي بن عُمَر بن أَحْمَد بن مهدي الدَّارَقُطْنِيّ البَغْدَادي ،              ( ت 385هـ ) ، تحقيق : د . محفوظ الرحمن زين الله السلفي ، دَار طيبة ، الرياض ، ط1 ، 1405 هـ ـ 1985م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النبات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عند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العرب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مرحلة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التدوين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اللغوي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إلى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مرحلة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الملاحظة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العلمية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المحض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لإبراهيم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مراد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مقال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ضمن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حوليات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الجامعة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التونسية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عدد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( 29 )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1988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lastRenderedPageBreak/>
        <w:t>علوم القرآن الكريم ، للدكتور أحمد نصيف الجنابي ،  دار الحرية ، بغداد ، 1985م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>الْعُمْدَة فِي محاسن الشِّعْر وآدابه ونقده ، لأبي الْحَسَن بن رشيق الْقَيْرَوَانِيّ الأزدي ، ( ت 456هـ ) ، تحقيق : مُحَمَّد محيي الدِّين عَبْد الحميد ، دار الجيل ، بَيْرُوْت ، لَبْنَان ، بلا تاريخ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عناية القاضي وكفاية الراضي ، حاشية الشهاب الخفاجي على تفسير البيضاوي ، لشهاب الدين أحمد بن محمد بن عمر الخفاجي ، ( ت 1069هـ ) ، مطبعة بولاق ، مصر ، 1283هـ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hint="eastAsia"/>
          <w:sz w:val="32"/>
          <w:szCs w:val="32"/>
          <w:rtl/>
        </w:rPr>
        <w:t>عناية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المسلمين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باللغة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العربية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خدمة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للقرآن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الكريم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للدكتور             </w:t>
      </w:r>
      <w:r w:rsidRPr="003104A2">
        <w:rPr>
          <w:rFonts w:hint="eastAsia"/>
          <w:sz w:val="32"/>
          <w:szCs w:val="32"/>
          <w:rtl/>
        </w:rPr>
        <w:t>أحمد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الخراط</w:t>
      </w:r>
      <w:r w:rsidRPr="003104A2">
        <w:rPr>
          <w:rFonts w:hint="cs"/>
          <w:sz w:val="32"/>
          <w:szCs w:val="32"/>
          <w:rtl/>
        </w:rPr>
        <w:t xml:space="preserve"> ، مكتبة دار </w:t>
      </w:r>
      <w:r w:rsidRPr="003104A2">
        <w:rPr>
          <w:rFonts w:hint="eastAsia"/>
          <w:sz w:val="32"/>
          <w:szCs w:val="32"/>
          <w:rtl/>
        </w:rPr>
        <w:t>الإسلام</w:t>
      </w:r>
      <w:r w:rsidRPr="003104A2">
        <w:rPr>
          <w:rFonts w:hint="cs"/>
          <w:sz w:val="32"/>
          <w:szCs w:val="32"/>
          <w:rtl/>
        </w:rPr>
        <w:t xml:space="preserve"> ، السعودية ، بلا تاريخ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عَوْن الْمَعْبُود عَلَى سُنَن أَبِي دَاوُد سُليمان بن الأَشْعَث السِّجِسْتَاني ،          ( ت 275هـ ) ، لأبي عَبْد الرَّحْمَن شَمس الحقّ الشهير بمُحَمَّد أَشرف بن أَمير بن علي بن حيدر الصِّدِّيقي العظيم آبادي ، دَار الكتب العلمية ، بَيْرُوْت ، ط2 ، 1415 هـ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</w:t>
      </w:r>
      <w:r w:rsidRPr="003104A2">
        <w:rPr>
          <w:rFonts w:hint="cs"/>
          <w:sz w:val="32"/>
          <w:szCs w:val="32"/>
          <w:rtl/>
        </w:rPr>
        <w:t>ْ</w:t>
      </w:r>
      <w:r w:rsidRPr="003104A2">
        <w:rPr>
          <w:sz w:val="32"/>
          <w:szCs w:val="32"/>
          <w:rtl/>
        </w:rPr>
        <w:t>ع</w:t>
      </w:r>
      <w:r w:rsidRPr="003104A2">
        <w:rPr>
          <w:rFonts w:hint="cs"/>
          <w:sz w:val="32"/>
          <w:szCs w:val="32"/>
          <w:rtl/>
        </w:rPr>
        <w:t>َ</w:t>
      </w:r>
      <w:r w:rsidRPr="003104A2">
        <w:rPr>
          <w:sz w:val="32"/>
          <w:szCs w:val="32"/>
          <w:rtl/>
        </w:rPr>
        <w:t>ي</w:t>
      </w:r>
      <w:r w:rsidRPr="003104A2">
        <w:rPr>
          <w:rFonts w:hint="cs"/>
          <w:sz w:val="32"/>
          <w:szCs w:val="32"/>
          <w:rtl/>
        </w:rPr>
        <w:t>ْ</w:t>
      </w:r>
      <w:r w:rsidRPr="003104A2">
        <w:rPr>
          <w:sz w:val="32"/>
          <w:szCs w:val="32"/>
          <w:rtl/>
        </w:rPr>
        <w:t xml:space="preserve">ن ، لأبي عبدالرحمن الخليل بن أَحْمَد الفراهيدي ، </w:t>
      </w:r>
      <w:r w:rsidRPr="003104A2">
        <w:rPr>
          <w:rFonts w:hint="cs"/>
          <w:sz w:val="32"/>
          <w:szCs w:val="32"/>
          <w:rtl/>
        </w:rPr>
        <w:t xml:space="preserve">                 </w:t>
      </w:r>
      <w:r w:rsidRPr="003104A2">
        <w:rPr>
          <w:sz w:val="32"/>
          <w:szCs w:val="32"/>
          <w:rtl/>
        </w:rPr>
        <w:t xml:space="preserve">( ت 175هـ ) ، تحقيق : د . مهدي المخزومي ، و د . إبْرَاهِيم السامرائي ، دار الحرية للطباعة والنشر ، بَغْدَاد . ط1 طبعت أجزاء الكتاب من سنة 1980 إلى 1985م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عُيُون الأثَر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فِي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فنون المَغَازي والشمائل والسِّيَر ، فَتْح الدِّين أبو الفَتْح مُحَمَّد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مُحَمَّد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عبدالله الشَّافِعِيّ اليَعْمُري الأنْدَلُسي المِصري المعروف بابن سيد الناس ، </w:t>
      </w:r>
      <w:r w:rsidRPr="003104A2">
        <w:rPr>
          <w:rFonts w:hint="cs"/>
          <w:sz w:val="32"/>
          <w:szCs w:val="32"/>
          <w:rtl/>
        </w:rPr>
        <w:t xml:space="preserve">( </w:t>
      </w:r>
      <w:r w:rsidRPr="003104A2">
        <w:rPr>
          <w:sz w:val="32"/>
          <w:szCs w:val="32"/>
          <w:rtl/>
        </w:rPr>
        <w:t>ت 734 هـ</w:t>
      </w:r>
      <w:r w:rsidRPr="003104A2">
        <w:rPr>
          <w:rFonts w:hint="cs"/>
          <w:sz w:val="32"/>
          <w:szCs w:val="32"/>
          <w:rtl/>
        </w:rPr>
        <w:t xml:space="preserve"> ) </w:t>
      </w:r>
      <w:r w:rsidRPr="003104A2">
        <w:rPr>
          <w:sz w:val="32"/>
          <w:szCs w:val="32"/>
          <w:rtl/>
        </w:rPr>
        <w:t>، دار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الجيل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بَيْرُوْت ، ط2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1974م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غاية النِّهَايَة فِي طبقات الْقُرَّاء ، لشمس الدِّين أَبِي الخير مُحَمَّد بن </w:t>
      </w:r>
      <w:r w:rsidRPr="003104A2">
        <w:rPr>
          <w:sz w:val="32"/>
          <w:szCs w:val="32"/>
          <w:rtl/>
        </w:rPr>
        <w:lastRenderedPageBreak/>
        <w:t>الجزري ، ( ت 832 هـ ) ، عني بنشره : ج . براجستراسر ، طبع لأول مرة ، 1351 هـ ـ 1932م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غرائب القرآن ورغائب الفرقان ، لنظام الدين الحسين بن محمد القمي النيسابوري ، ( ت 728هـ )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hint="eastAsia"/>
          <w:sz w:val="32"/>
          <w:szCs w:val="32"/>
          <w:rtl/>
        </w:rPr>
        <w:t>تحقيق</w:t>
      </w:r>
      <w:r w:rsidRPr="003104A2">
        <w:rPr>
          <w:sz w:val="32"/>
          <w:szCs w:val="32"/>
          <w:rtl/>
        </w:rPr>
        <w:t xml:space="preserve"> : </w:t>
      </w:r>
      <w:r w:rsidRPr="003104A2">
        <w:rPr>
          <w:rFonts w:hint="eastAsia"/>
          <w:sz w:val="32"/>
          <w:szCs w:val="32"/>
          <w:rtl/>
        </w:rPr>
        <w:t>الشيخ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زكريا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 xml:space="preserve">عميران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rFonts w:hint="eastAsia"/>
          <w:sz w:val="32"/>
          <w:szCs w:val="32"/>
          <w:rtl/>
        </w:rPr>
        <w:t>دار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الكتب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العلمية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بيروت</w:t>
      </w:r>
      <w:r w:rsidRPr="003104A2">
        <w:rPr>
          <w:sz w:val="32"/>
          <w:szCs w:val="32"/>
          <w:rtl/>
        </w:rPr>
        <w:t xml:space="preserve"> / </w:t>
      </w:r>
      <w:r w:rsidRPr="003104A2">
        <w:rPr>
          <w:rFonts w:hint="eastAsia"/>
          <w:sz w:val="32"/>
          <w:szCs w:val="32"/>
          <w:rtl/>
        </w:rPr>
        <w:t>لبنان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ط1 ، </w:t>
      </w:r>
      <w:r w:rsidRPr="003104A2">
        <w:rPr>
          <w:sz w:val="32"/>
          <w:szCs w:val="32"/>
          <w:rtl/>
        </w:rPr>
        <w:t xml:space="preserve">1416 </w:t>
      </w:r>
      <w:r w:rsidRPr="003104A2">
        <w:rPr>
          <w:rFonts w:hint="eastAsia"/>
          <w:sz w:val="32"/>
          <w:szCs w:val="32"/>
          <w:rtl/>
        </w:rPr>
        <w:t>هـ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ـ</w:t>
      </w:r>
      <w:r w:rsidRPr="003104A2">
        <w:rPr>
          <w:sz w:val="32"/>
          <w:szCs w:val="32"/>
          <w:rtl/>
        </w:rPr>
        <w:t xml:space="preserve"> 1996</w:t>
      </w:r>
      <w:r w:rsidRPr="003104A2">
        <w:rPr>
          <w:rFonts w:hint="eastAsia"/>
          <w:sz w:val="32"/>
          <w:szCs w:val="32"/>
          <w:rtl/>
        </w:rPr>
        <w:t>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غريب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القرآن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وتفسيره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لأبي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الرحمن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الله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يحيى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المبارك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اليزيدي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(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237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)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حققه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وعلق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عليه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: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سليم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الحاج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عالم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الكتب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لبنان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،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eastAsia"/>
          <w:sz w:val="32"/>
          <w:szCs w:val="32"/>
          <w:rtl/>
        </w:rPr>
        <w:t>الفتح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السماوي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بتخريج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أحاديث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القاضي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البيضاوي</w:t>
      </w:r>
      <w:r w:rsidRPr="003104A2">
        <w:rPr>
          <w:rFonts w:hint="cs"/>
          <w:sz w:val="32"/>
          <w:szCs w:val="32"/>
          <w:rtl/>
        </w:rPr>
        <w:t xml:space="preserve"> ، ل</w:t>
      </w:r>
      <w:r w:rsidRPr="003104A2">
        <w:rPr>
          <w:rFonts w:hint="eastAsia"/>
          <w:sz w:val="32"/>
          <w:szCs w:val="32"/>
          <w:rtl/>
        </w:rPr>
        <w:t>زين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الدين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المدعو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بعبدالرؤوف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تاج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العارفين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علي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المناوي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             </w:t>
      </w:r>
      <w:r w:rsidRPr="003104A2">
        <w:rPr>
          <w:sz w:val="32"/>
          <w:szCs w:val="32"/>
          <w:rtl/>
        </w:rPr>
        <w:t>(</w:t>
      </w:r>
      <w:r w:rsidRPr="003104A2">
        <w:rPr>
          <w:rFonts w:hint="cs"/>
          <w:sz w:val="32"/>
          <w:szCs w:val="32"/>
          <w:rtl/>
        </w:rPr>
        <w:t xml:space="preserve"> ت </w:t>
      </w:r>
      <w:r w:rsidRPr="003104A2">
        <w:rPr>
          <w:sz w:val="32"/>
          <w:szCs w:val="32"/>
          <w:rtl/>
        </w:rPr>
        <w:t>1031</w:t>
      </w:r>
      <w:r w:rsidRPr="003104A2">
        <w:rPr>
          <w:rFonts w:hint="eastAsia"/>
          <w:sz w:val="32"/>
          <w:szCs w:val="32"/>
          <w:rtl/>
        </w:rPr>
        <w:t>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، ت</w:t>
      </w:r>
      <w:r w:rsidRPr="003104A2">
        <w:rPr>
          <w:rFonts w:hint="eastAsia"/>
          <w:sz w:val="32"/>
          <w:szCs w:val="32"/>
          <w:rtl/>
        </w:rPr>
        <w:t>حق</w:t>
      </w:r>
      <w:r w:rsidRPr="003104A2">
        <w:rPr>
          <w:rFonts w:hint="cs"/>
          <w:sz w:val="32"/>
          <w:szCs w:val="32"/>
          <w:rtl/>
        </w:rPr>
        <w:t>ي</w:t>
      </w:r>
      <w:r w:rsidRPr="003104A2">
        <w:rPr>
          <w:rFonts w:hint="eastAsia"/>
          <w:sz w:val="32"/>
          <w:szCs w:val="32"/>
          <w:rtl/>
        </w:rPr>
        <w:t>ق</w:t>
      </w:r>
      <w:r w:rsidRPr="003104A2">
        <w:rPr>
          <w:sz w:val="32"/>
          <w:szCs w:val="32"/>
          <w:rtl/>
        </w:rPr>
        <w:t xml:space="preserve"> : </w:t>
      </w:r>
      <w:r w:rsidRPr="003104A2">
        <w:rPr>
          <w:rFonts w:hint="eastAsia"/>
          <w:sz w:val="32"/>
          <w:szCs w:val="32"/>
          <w:rtl/>
        </w:rPr>
        <w:t>أحمد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مجتبى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hint="eastAsia"/>
          <w:sz w:val="32"/>
          <w:szCs w:val="32"/>
          <w:rtl/>
        </w:rPr>
        <w:t>دار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العاصمة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rFonts w:hint="eastAsia"/>
          <w:sz w:val="32"/>
          <w:szCs w:val="32"/>
          <w:rtl/>
        </w:rPr>
        <w:t>الرياض</w:t>
      </w:r>
      <w:r w:rsidRPr="003104A2">
        <w:rPr>
          <w:rFonts w:hint="cs"/>
          <w:sz w:val="32"/>
          <w:szCs w:val="32"/>
          <w:rtl/>
        </w:rPr>
        <w:t xml:space="preserve"> ،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فتح القدير الجامع بين فني الرواية والدراية من علم التفسير ، لمحمد بن علي بن محمد الشوكاني ، ( ت 1250هـ ) ، دار الفكر للطباعة والنشر ، بيروت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فُتُوح الْبُلْدَان ، لأبي العباس أَحْمَد بن يحيى بن جابر البلاذري ، </w:t>
      </w:r>
      <w:r w:rsidRPr="003104A2">
        <w:rPr>
          <w:rFonts w:hint="cs"/>
          <w:sz w:val="32"/>
          <w:szCs w:val="32"/>
          <w:rtl/>
        </w:rPr>
        <w:t xml:space="preserve">          </w:t>
      </w:r>
      <w:r w:rsidRPr="003104A2">
        <w:rPr>
          <w:sz w:val="32"/>
          <w:szCs w:val="32"/>
          <w:rtl/>
        </w:rPr>
        <w:t xml:space="preserve">( ت 279هـ ) ، تحقيق رضوان مُحَمَّد رضوان ، دَار الكتب العلمية ، بَيْرُوْت ، ط1 ، 1403هـ 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فجر الإسلام ـ بحث عن الحياة العقلية في صدر الإسلام إلى آخر الدولة الأموية ، لأحمد أمين ، دار المعارف ، دار الكتاب العربي ، بيروت ، ط10 ، 1969م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الفرق بين الفرق وبيان الفرقة الناجية ، لأبي منصور عَبْد القاهر </w:t>
      </w:r>
      <w:r w:rsidRPr="003104A2">
        <w:rPr>
          <w:rFonts w:hint="cs"/>
          <w:sz w:val="32"/>
          <w:szCs w:val="32"/>
          <w:rtl/>
        </w:rPr>
        <w:lastRenderedPageBreak/>
        <w:t>ا</w:t>
      </w:r>
      <w:r w:rsidRPr="003104A2">
        <w:rPr>
          <w:sz w:val="32"/>
          <w:szCs w:val="32"/>
          <w:rtl/>
        </w:rPr>
        <w:t>بن طاهر بن مُحَمَّد البَغْدَادي الإِسْفَرَائِيْنِي التميمي ( ت 429هـ ) دَار الآفاق الجديدة ، بَيْرُوْت ، ط2 ، 1977م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الفروق اللغوية ، لأبي هلال الحسن بن عبدالله بن سهل العسكري ، </w:t>
      </w:r>
      <w:r w:rsidRPr="003104A2">
        <w:rPr>
          <w:rFonts w:hint="cs"/>
          <w:sz w:val="32"/>
          <w:szCs w:val="32"/>
          <w:rtl/>
        </w:rPr>
        <w:t xml:space="preserve">                  </w:t>
      </w:r>
      <w:r w:rsidRPr="003104A2">
        <w:rPr>
          <w:sz w:val="32"/>
          <w:szCs w:val="32"/>
          <w:rtl/>
        </w:rPr>
        <w:t>( ت 395هـ ) ، ضبطه وحققه : حسام الدين القدسي ، دار الكتب العلمية ، بيروت ، لبنان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فصل الخطاب في سيرة أمير المؤمنين عمر بن الخطاب ، د .علي مُحَمَّد مُحَمَّد الصلابي ، دار التوزيع والنشر الإسلامية ، القاهرة ، مصر ، ط1 ، 2002م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الفصل للوصل المدرج في النقل ، لأبي بكر أحمد بن علي بن ثابت البَغْدَادي ، ت 463 ه‍ ) ، تحقيق : مُحَمَّد مطر الزهراني ، دَار الهجرة ، الرياض ، ط2 ، 1418هـ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فقه الحسن بن زياد اللؤلؤي ، </w:t>
      </w:r>
      <w:r w:rsidRPr="003104A2">
        <w:rPr>
          <w:rFonts w:hint="cs"/>
          <w:sz w:val="32"/>
          <w:szCs w:val="32"/>
          <w:rtl/>
        </w:rPr>
        <w:t xml:space="preserve">أطروحة </w:t>
      </w:r>
      <w:r w:rsidRPr="003104A2">
        <w:rPr>
          <w:sz w:val="32"/>
          <w:szCs w:val="32"/>
          <w:rtl/>
        </w:rPr>
        <w:t>دكتوراه تقدم بها عبد الس</w:t>
      </w:r>
      <w:r w:rsidRPr="003104A2">
        <w:rPr>
          <w:rFonts w:hint="cs"/>
          <w:sz w:val="32"/>
          <w:szCs w:val="32"/>
          <w:rtl/>
        </w:rPr>
        <w:t>ت</w:t>
      </w:r>
      <w:r w:rsidRPr="003104A2">
        <w:rPr>
          <w:sz w:val="32"/>
          <w:szCs w:val="32"/>
          <w:rtl/>
        </w:rPr>
        <w:t>ار حامد الدباغ ، كلية الشريعة ، جامعة بغداد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فهرس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الخزانة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العلمية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الصبيحية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بسلا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.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محمد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حجي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منشورات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معهد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المخطوطات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العربية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الكويت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ط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1406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الفهرس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الشامل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للتراث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العربي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الإسلامي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المخطوط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المجمع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الملكي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لبحوث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الحضارة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الإسلامية،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مؤسسة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آل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البيت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عمان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1986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الفِهْرِسْت ، لأبي الفَرَج مُحَمَّد بن أَبِي إِسْحَاق النَّديم الوراق البَغْدَادي ( ت 385هـ ) ، دَار المَعْرِفَة ، بَيْرُوْت ، ط1 ، 1398هـ ـ 1978م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الْفَوَائِد البَهِيَّة فِي تراجم الحنفية ، لأبي الحَسَنات مُحَمَّد عَبْد الحَيّ بن مُحَمَّد عَبْدالحليم بن مُحَمَّد أمين اللَّكْنَوي الأنصاري الهِنْدي ، </w:t>
      </w:r>
      <w:r w:rsidRPr="003104A2">
        <w:rPr>
          <w:rFonts w:hint="cs"/>
          <w:sz w:val="32"/>
          <w:szCs w:val="32"/>
          <w:rtl/>
        </w:rPr>
        <w:t xml:space="preserve">                     </w:t>
      </w:r>
      <w:r w:rsidRPr="003104A2">
        <w:rPr>
          <w:sz w:val="32"/>
          <w:szCs w:val="32"/>
          <w:rtl/>
        </w:rPr>
        <w:lastRenderedPageBreak/>
        <w:t xml:space="preserve">( ت 1304هـ ) ، مطبعة السعادة ، مصر ، </w:t>
      </w:r>
      <w:r w:rsidRPr="003104A2">
        <w:rPr>
          <w:rFonts w:hint="cs"/>
          <w:sz w:val="32"/>
          <w:szCs w:val="32"/>
          <w:rtl/>
        </w:rPr>
        <w:t xml:space="preserve">ط1  </w:t>
      </w:r>
      <w:r w:rsidRPr="003104A2">
        <w:rPr>
          <w:sz w:val="32"/>
          <w:szCs w:val="32"/>
          <w:rtl/>
        </w:rPr>
        <w:t>1324هـ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 xml:space="preserve">فوات الوَفَيَات ، لمُحَمَّد بن شاكر بن أَحْمَد الكتبي ، ( ت 764هـ ) تحقيق : مُحَمَّد محيي الدِّين عَبْد الحميد ، مطبعة السعادة ، مصر ، 1951م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في تاريخ الحضارة الإسلامية العربية ، لمحمد ضيف الله بطاينة ، دار الفرقان ، عمان ، ط2 ، 1406هـ ـ 1985م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في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قضية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الإعجاز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القرآني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وأثرها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تدوين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البلاغة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العربية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للدكتور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عبدالعزيز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عبدالمعط</w:t>
      </w:r>
      <w:r w:rsidRPr="003104A2">
        <w:rPr>
          <w:rFonts w:ascii="Simplified Arabic" w:hint="cs"/>
          <w:sz w:val="32"/>
          <w:szCs w:val="32"/>
          <w:rtl/>
          <w:lang w:bidi="ar-IQ"/>
        </w:rPr>
        <w:t>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عرفة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، م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طبعة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الكتب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ط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1 </w:t>
      </w:r>
      <w:r w:rsidRPr="003104A2">
        <w:rPr>
          <w:rFonts w:ascii="Simplified Arabic" w:hint="cs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1405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ـ </w:t>
      </w:r>
      <w:r w:rsidRPr="003104A2">
        <w:rPr>
          <w:rFonts w:ascii="Simplified Arabic"/>
          <w:sz w:val="32"/>
          <w:szCs w:val="32"/>
          <w:rtl/>
          <w:lang w:bidi="ar-IQ"/>
        </w:rPr>
        <w:t>1985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الكَاشِف فِي مَعْرِفَة من له رواية فِي الكتب الستة ، لأبي عَبْد اللَّه شمس الدِّين مُحَمَّد بن أَحْمَد بن عثمان بن قايماز التُّركماني الذَّهَبي ، ( ت 748هـ ) ، تحقيق : مُحَمَّد عوامة ، دَار القبلة للثقافة الإِسْلامِيّة ، مؤسسة علو ، جدة ، ط1 ، 1413هـ ـ 1992م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الكافي من الأُُصُول ، لأبي جعفر مُحَمَّد بن يعقوب بن إسحاق الكليني الرازي ، ( ت 328 هـ ) ، دَار الكتب الإِسْلامِيّة ، طهران  ط3 ، 1388هـ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الكامل فِي التَارِيْخ ، لأبي الْحَسَن عز الدِّين علي بن أَبِي الكَرَم مُحَمَّد بن مُحَمَّد بن عَبْد الكريم الشَّيْبَانِيّ الجَزَري المعروف بابن الأثير ، ( ت 630 هـ ) ، تحقيق : أَبِي الفداء عبدالله القاضي ، دَار الكتب العلمية ، بَيْرُوْت ، ط2 ، 1415هـ ـ 1995م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الكامل فِي ضعفاء الرجال ، لأبي أَحْمَد عبدالله بن عدي بن عبدالله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 xml:space="preserve">بن مُحَمَّد الجرجاني ، ( ت 365 هـ ) ، تحقيق : يحيى مُخْتَار غزاوي ، دَار الفكر للطباعة والنشر ، بَيْرُوْت ، ط3 ، 1409 هـ </w:t>
      </w:r>
      <w:r w:rsidRPr="003104A2">
        <w:rPr>
          <w:sz w:val="32"/>
          <w:szCs w:val="32"/>
          <w:rtl/>
        </w:rPr>
        <w:lastRenderedPageBreak/>
        <w:t>ـ 1988م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كِتَاب الجِيْم ، لأبي عمرو إسحاق بن مرار الشَّيْبَانِيّ ، </w:t>
      </w:r>
      <w:r w:rsidRPr="003104A2">
        <w:rPr>
          <w:rFonts w:hint="cs"/>
          <w:sz w:val="32"/>
          <w:szCs w:val="32"/>
          <w:rtl/>
        </w:rPr>
        <w:t xml:space="preserve">                      </w:t>
      </w:r>
      <w:r w:rsidRPr="003104A2">
        <w:rPr>
          <w:sz w:val="32"/>
          <w:szCs w:val="32"/>
          <w:rtl/>
        </w:rPr>
        <w:t>( ت 206 هـ ) ، تحقيق : عَبْد الكريم الغرياوي ، مراجعة : عَبْد الحميد حسن ، مجمع اللُّغَة العَرَبِيّة بالقاهرة ، الهيئة العامة لشؤون المطابع الأميرية ، مصر ، 1395هـ ـ 1975م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كتاب المصاحف ، لعبد الله بن أبي داوود سليمان بن الأشعث السجستاني ، ( ت 316 ه‍ ) صححه : د . آرثر جفري ، نشر المطبعة الرحمانية ، مصر ،  ط1 ، 1455 هـ ـ 1936م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الكِتَاب الْمُصَنَّف فِي الأَحَادِيْث والآثَار ، لأَبِي بَكْرٍ عَبْد اللَّه بن </w:t>
      </w:r>
      <w:r w:rsidRPr="003104A2">
        <w:rPr>
          <w:rFonts w:hint="cs"/>
          <w:sz w:val="32"/>
          <w:szCs w:val="32"/>
          <w:rtl/>
        </w:rPr>
        <w:t xml:space="preserve">   </w:t>
      </w:r>
      <w:r w:rsidRPr="003104A2">
        <w:rPr>
          <w:sz w:val="32"/>
          <w:szCs w:val="32"/>
          <w:rtl/>
        </w:rPr>
        <w:t>مُحَمَّد بن أَبِي شَيْبَةَ الكوفي ، ( ت 235هـ ) ، تحقيق : كمال يوسف الحوت ، مكتبة الرشد ، الرياض ، ط1 ، 1409هـ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كتاب المناقب ، مناقب عمار وحذيفة ، رقم ( 3533 ) ، والتَارِيْخ الكَبِيْر ، لأبي عَبْد اللَّه مُحَمَّد بن إسماعيل بن إبْرَاهِيم الْبُخَارِيّ الجعفي ، ( ت 256ه‍  ) ، تَحْقِيق : السيد هاشم الندوي ، دَار الفكر للطباعة والنشر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كتاب بحر الدم فيمن تكلم فيه الإمام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أَحْمَد بمدح أو ذم</w:t>
      </w:r>
      <w:smartTag w:uri="urn:schemas-microsoft-com:office:smarttags" w:element="metricconverter">
        <w:smartTagPr>
          <w:attr w:name="ProductID" w:val="1930 م"/>
        </w:smartTagPr>
        <w:r w:rsidRPr="003104A2">
          <w:rPr>
            <w:sz w:val="32"/>
            <w:szCs w:val="32"/>
            <w:rtl/>
          </w:rPr>
          <w:t xml:space="preserve"> . لأَ</w:t>
        </w:r>
      </w:smartTag>
      <w:r w:rsidRPr="003104A2">
        <w:rPr>
          <w:sz w:val="32"/>
          <w:szCs w:val="32"/>
          <w:rtl/>
        </w:rPr>
        <w:t>حْمَد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مُحَمَّد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حنبل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هلال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أسد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إدريس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عبدالله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حيان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عبدالله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أنس ، ( ت 241 هـ ) ، تحقيق :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د . أبي أسامة 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وصي الله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مُحَمَّد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عباس ، دَار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الراية ، الرياض ، ط1 ،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1989م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كتاب سيبويه ، علم الأعلام إمام كل إمام مالك أزمة الأدب وملك علوم العرب أبي بشر عمرو الملقب بسيبويه ، ( ت 180هـ ) ، المطبعة الكبرى الأميرية ، بولاق ، مصر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ط1 ، 1317هـ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lastRenderedPageBreak/>
        <w:t xml:space="preserve">الكشاف عن حقائق التنزيل وعيون الأقاويل في وجوه التأويل ، لأبي القاسم جار الله محمود بن عمرو بن أحمد الزمخشري ، </w:t>
      </w:r>
      <w:r w:rsidRPr="003104A2">
        <w:rPr>
          <w:rFonts w:hint="cs"/>
          <w:sz w:val="32"/>
          <w:szCs w:val="32"/>
          <w:rtl/>
        </w:rPr>
        <w:t xml:space="preserve">                 </w:t>
      </w:r>
      <w:r w:rsidRPr="003104A2">
        <w:rPr>
          <w:sz w:val="32"/>
          <w:szCs w:val="32"/>
          <w:rtl/>
        </w:rPr>
        <w:t xml:space="preserve">( ت 538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sz w:val="32"/>
          <w:szCs w:val="32"/>
          <w:rtl/>
        </w:rPr>
        <w:t xml:space="preserve">) ، تحقيق : عادل عبد الموجود ، وعلي عوض ، مكتبة العبيكان ، الرياض ، ط1 ، 1418هـ ـ 1998م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كَشْف الحجب والاستار عن وجه الكتب والاسفار ، </w:t>
      </w:r>
      <w:r w:rsidRPr="003104A2">
        <w:rPr>
          <w:rFonts w:hint="cs"/>
          <w:sz w:val="32"/>
          <w:szCs w:val="32"/>
          <w:rtl/>
        </w:rPr>
        <w:t>ل</w:t>
      </w:r>
      <w:r w:rsidRPr="003104A2">
        <w:rPr>
          <w:sz w:val="32"/>
          <w:szCs w:val="32"/>
          <w:rtl/>
        </w:rPr>
        <w:t xml:space="preserve">إعجاز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>حسين بن مُحَمَّد قلي بن مُحَمَّد حسين بن حَامِد حسين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زين العَابِدِينَ الموسوي الهندي الكنتوري اللكنوي </w:t>
      </w:r>
      <w:r w:rsidRPr="003104A2">
        <w:rPr>
          <w:rFonts w:hint="cs"/>
          <w:sz w:val="32"/>
          <w:szCs w:val="32"/>
          <w:rtl/>
        </w:rPr>
        <w:t xml:space="preserve">( ت </w:t>
      </w:r>
      <w:r w:rsidRPr="003104A2">
        <w:rPr>
          <w:sz w:val="32"/>
          <w:szCs w:val="32"/>
          <w:rtl/>
        </w:rPr>
        <w:t xml:space="preserve">1286 </w:t>
      </w:r>
      <w:r w:rsidRPr="003104A2">
        <w:rPr>
          <w:rFonts w:hint="cs"/>
          <w:sz w:val="32"/>
          <w:szCs w:val="32"/>
          <w:rtl/>
        </w:rPr>
        <w:t xml:space="preserve">) </w:t>
      </w:r>
      <w:r w:rsidRPr="003104A2">
        <w:rPr>
          <w:sz w:val="32"/>
          <w:szCs w:val="32"/>
          <w:rtl/>
        </w:rPr>
        <w:t xml:space="preserve">، </w:t>
      </w:r>
      <w:r w:rsidRPr="003104A2">
        <w:rPr>
          <w:rFonts w:hint="cs"/>
          <w:sz w:val="32"/>
          <w:szCs w:val="32"/>
          <w:rtl/>
        </w:rPr>
        <w:t xml:space="preserve">كلكتة </w:t>
      </w:r>
      <w:r w:rsidRPr="003104A2">
        <w:rPr>
          <w:sz w:val="32"/>
          <w:szCs w:val="32"/>
          <w:rtl/>
        </w:rPr>
        <w:t>الهند</w:t>
      </w:r>
      <w:r w:rsidRPr="003104A2">
        <w:rPr>
          <w:rFonts w:hint="cs"/>
          <w:sz w:val="32"/>
          <w:szCs w:val="32"/>
          <w:rtl/>
        </w:rPr>
        <w:t xml:space="preserve"> ، 1330 هـ </w:t>
      </w:r>
      <w:r w:rsidRPr="003104A2">
        <w:rPr>
          <w:rFonts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كَشْف الخَفَاء ومُزِيل الإلباس عما اشتهر من الأَحَادِيْث عَلَى أَلْسِنة الناس ، لإسماعيل بن مُحَمَّد العَجْلُوني الجَرَّاحي الشَّافِعِيّ ، </w:t>
      </w:r>
      <w:r w:rsidRPr="003104A2">
        <w:rPr>
          <w:rFonts w:hint="cs"/>
          <w:sz w:val="32"/>
          <w:szCs w:val="32"/>
          <w:rtl/>
        </w:rPr>
        <w:t xml:space="preserve">                </w:t>
      </w:r>
      <w:r w:rsidRPr="003104A2">
        <w:rPr>
          <w:sz w:val="32"/>
          <w:szCs w:val="32"/>
          <w:rtl/>
        </w:rPr>
        <w:t>( ت 1162هـ ) ، تحقيق : أَحْمَد القلاش ، مؤسسة الرِسَالَة ، بَيْرُوْت ، ط4 ، 1405هـ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كَشْف الظُّنُونُ عن أسامي الكتب والفنون ، لمصطفى بن عبدالله القسطنطيني الرُّوْمِيّ الْحَنَفِيّ الشهير بحاجي خليفة وبكاتب جلبي ، </w:t>
      </w:r>
      <w:r w:rsidRPr="003104A2">
        <w:rPr>
          <w:rFonts w:hint="cs"/>
          <w:sz w:val="32"/>
          <w:szCs w:val="32"/>
          <w:rtl/>
        </w:rPr>
        <w:t xml:space="preserve">        </w:t>
      </w:r>
      <w:r w:rsidRPr="003104A2">
        <w:rPr>
          <w:sz w:val="32"/>
          <w:szCs w:val="32"/>
          <w:rtl/>
        </w:rPr>
        <w:t>( ت 1067هـ ) ، طبع بعناية مُحَمَّد شرف الدِّين يالتقايا ، ورفعت بيلكه الكليسي ، دَار الكتب العلمية ، بَيْرُوْت ، ط1 ، 1413 هـ ـ 1992م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الكَشْف والْبَيَان ، لأبي إسحاق أحمد بن مُحَمَّد بن إبراهيم الثعلبي النيسابوري ، ( ت 427 هـ ) ، تحقيق : الإمام أبي مُحَمَّد بن عاشور ، مراجعة وتدقيق : الأستاذ نظير الساعدي ، دار إحياء التراث العربي ، بيروت ، لبنان ، ط1 ، 1422 هـ ـ 2002 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الكُنَى والأَسْمَاءِ ، لأبي الحسين مسلم بن الحجاج بن مسلم القشيري ( ت 261 هـ ) ، تحقيق : عبدالرحيم مُحَمَّد أَحْمَد القشقري ، الْجَامِعة الإِسْلامِيّة ، المدينة المنورة ، ط2 ، 1404هـ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hint="cs"/>
          <w:snapToGrid w:val="0"/>
          <w:sz w:val="32"/>
          <w:szCs w:val="32"/>
          <w:rtl/>
        </w:rPr>
        <w:lastRenderedPageBreak/>
        <w:t>ا</w:t>
      </w:r>
      <w:r w:rsidRPr="003104A2">
        <w:rPr>
          <w:snapToGrid w:val="0"/>
          <w:sz w:val="32"/>
          <w:szCs w:val="32"/>
          <w:rtl/>
        </w:rPr>
        <w:t xml:space="preserve">لكنى والألقاب ، </w:t>
      </w:r>
      <w:r w:rsidRPr="003104A2">
        <w:rPr>
          <w:sz w:val="32"/>
          <w:szCs w:val="32"/>
          <w:rtl/>
        </w:rPr>
        <w:t xml:space="preserve">لعباس بن محمد رضا القمي </w:t>
      </w:r>
      <w:r w:rsidRPr="003104A2">
        <w:rPr>
          <w:rFonts w:hint="cs"/>
          <w:sz w:val="32"/>
          <w:szCs w:val="32"/>
          <w:rtl/>
        </w:rPr>
        <w:t>، (</w:t>
      </w:r>
      <w:r w:rsidRPr="003104A2">
        <w:rPr>
          <w:sz w:val="32"/>
          <w:szCs w:val="32"/>
          <w:rtl/>
        </w:rPr>
        <w:t xml:space="preserve">1359 </w:t>
      </w:r>
      <w:r w:rsidRPr="003104A2">
        <w:rPr>
          <w:rFonts w:hint="cs"/>
          <w:sz w:val="32"/>
          <w:szCs w:val="32"/>
          <w:rtl/>
        </w:rPr>
        <w:t xml:space="preserve">هـ ) </w:t>
      </w:r>
      <w:r w:rsidRPr="003104A2">
        <w:rPr>
          <w:snapToGrid w:val="0"/>
          <w:sz w:val="32"/>
          <w:szCs w:val="32"/>
          <w:rtl/>
        </w:rPr>
        <w:t>، تقديم : مُحَمَّد هادي الأميني ، إيران ، بلا تاريخ</w:t>
      </w:r>
      <w:r w:rsidRPr="003104A2">
        <w:rPr>
          <w:rFonts w:hint="cs"/>
          <w:snapToGrid w:val="0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Theme="minorHAnsi" w:hAnsiTheme="minorHAnsi"/>
          <w:sz w:val="32"/>
          <w:szCs w:val="32"/>
          <w:rtl/>
        </w:rPr>
        <w:t xml:space="preserve">الكواكب الدرية في تراجم السادة الصوفية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لمحمد عبدالرؤوف المناوي ، ( ت 1031هـ ) ،</w:t>
      </w:r>
      <w:r w:rsidRPr="003104A2">
        <w:rPr>
          <w:rFonts w:asciiTheme="minorHAnsi" w:hAnsiTheme="minorHAnsi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المكتبة التجارية الكُبْرَى ، </w:t>
      </w:r>
      <w:r w:rsidRPr="003104A2">
        <w:rPr>
          <w:rFonts w:asciiTheme="minorHAnsi" w:hAnsiTheme="minorHAnsi"/>
          <w:sz w:val="32"/>
          <w:szCs w:val="32"/>
          <w:rtl/>
        </w:rPr>
        <w:t xml:space="preserve">مصر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rFonts w:asciiTheme="minorHAnsi" w:hAnsiTheme="minorHAnsi"/>
          <w:sz w:val="32"/>
          <w:szCs w:val="32"/>
          <w:rtl/>
        </w:rPr>
        <w:t xml:space="preserve">1357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rFonts w:asciiTheme="minorHAnsi" w:hAnsiTheme="minorHAnsi"/>
          <w:sz w:val="32"/>
          <w:szCs w:val="32"/>
          <w:rtl/>
        </w:rPr>
        <w:t xml:space="preserve">‍ </w:t>
      </w:r>
      <w:r w:rsidRPr="003104A2">
        <w:rPr>
          <w:rFonts w:asciiTheme="minorHAnsi" w:hAnsiTheme="minorHAnsi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لب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اللباب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فِي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تَحْرِير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الأنْسَاب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لأبي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الْفَضْل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عَبْد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الرَّحْمَن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أَبِي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بَكْرٍ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مُحَمَّد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السيوطي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(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911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)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دَار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صادر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بَيْرُوْت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بلا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تاريخ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لُبَاب التَّأوِيل فِي مَعَانِي التَّنْزِيل المعروف بـ( تَفْسِيْر الخازن ) ، لعلاء الدِّين علي بن مُحَمَّد بن إبْرَاهِيم البَغْدَادي الصوفي المعروف بالخازن ، ( ت 741 هـ ) ، مطبعة مصطفى البابي الحلبي ، مصر ، ط2 ، 1955م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اللُّباب فِي تَهْذِيب الأنْسَاب ، لعِزّ الدِّين أَبِي الْحَسَن علي بن أَبِي الكَرَم مُحَمَّد بن مُحَمَّد بن عَبْد الكريم الشَّيْبَانِيّ الجَزَري المعروف بابن الأثير ، ( ت 630هـ ) ، مكتبة المثنى ببَغْدَاد .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اللباب فِي علوم الكِتَاب لأبي حفص عُمَر بن علي بن عادل الدمشقي الحنبلي ، ( ت 880 هـ ) ، تحقيق وتعليق : عادل أَحْمَد عَبْد الموجود ، وعلي مُحَمَّد معوض ، شارك فِي تحقيقه : د . مُحَمَّد سعد رمضان حسن ، ود . مُحَمَّد المتولي الدُّسُوقي الحرب ، منشورات مُحَمَّد علي ، دَار الكتب العلمية ، بَيْرُوْت ، ط1 ، 1419هـ ـ 1998م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لحن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العامة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والتطور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اللغوي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رمضان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التواب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المعارف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القاهرة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، ط1 ، </w:t>
      </w:r>
      <w:r w:rsidRPr="003104A2">
        <w:rPr>
          <w:rFonts w:ascii="Simplified Arabic"/>
          <w:sz w:val="32"/>
          <w:szCs w:val="32"/>
          <w:rtl/>
          <w:lang w:bidi="ar-IQ"/>
        </w:rPr>
        <w:t>1967</w:t>
      </w:r>
      <w:r w:rsidRPr="003104A2">
        <w:rPr>
          <w:rFonts w:ascii="Simplified Arabic" w:hint="cs"/>
          <w:sz w:val="32"/>
          <w:szCs w:val="32"/>
          <w:rtl/>
          <w:lang w:bidi="ar-IQ"/>
        </w:rPr>
        <w:t>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lastRenderedPageBreak/>
        <w:t xml:space="preserve">لِسَان العَرَب ، لأبي الْفَضْل جمال الدِّين مُحَمَّد بن مكرم بن منظور الأفريقي المصري ، ( ت 711هـ ) ، دَار صادر ، بَيْرُوْت ، لَبْنَان ط1 ، 1968م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>لِسَان المِيْزان ، لأبي الْفَضْل أَحْمَد بن علي بن حجر العسقلاني الشَّافِعِيّ ، ( ت 852 هـ ) ، مؤسسة الأعلمي للمطبوعات ، بَيْرُوْت ، ط3 ، 1406هـ ـ 1986م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لطائف الإشارات (تفسير القشيري ) ، لأبي القاسم عبدالكريم بن هوازن بن عبدالملك القشيري النيسابوري الشافعي ( ت 465 هـ ) وضع حواشيه وعلق عليه عبداللطيف حسن عبدالرحمن ، دار الكتب العلمية ، بيروت ـ لبنان ، ط1 ، 1420هـ ـ 2000م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مباحث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في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علوم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القرآن</w:t>
      </w:r>
      <w:r w:rsidRPr="003104A2">
        <w:rPr>
          <w:rFonts w:hint="cs"/>
          <w:sz w:val="32"/>
          <w:szCs w:val="32"/>
          <w:rtl/>
        </w:rPr>
        <w:t xml:space="preserve"> ، ل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مناع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القطان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مكتبة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المعارف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للنشر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والتوزيع</w:t>
      </w:r>
      <w:r w:rsidRPr="003104A2">
        <w:rPr>
          <w:rFonts w:hint="cs"/>
          <w:sz w:val="32"/>
          <w:szCs w:val="32"/>
          <w:rtl/>
        </w:rPr>
        <w:t xml:space="preserve"> ، الرياض ، ط3 ،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>1421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هـ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ـ </w:t>
      </w:r>
      <w:r w:rsidRPr="003104A2">
        <w:rPr>
          <w:rFonts w:asciiTheme="minorHAnsi" w:eastAsiaTheme="minorEastAsia" w:hAnsiTheme="minorHAnsi"/>
          <w:sz w:val="32"/>
          <w:szCs w:val="32"/>
          <w:rtl/>
        </w:rPr>
        <w:t>2000</w:t>
      </w:r>
      <w:r w:rsidRPr="003104A2">
        <w:rPr>
          <w:rFonts w:asciiTheme="minorHAnsi" w:eastAsiaTheme="minorEastAsia" w:hAnsiTheme="minorHAnsi" w:hint="cs"/>
          <w:sz w:val="32"/>
          <w:szCs w:val="32"/>
          <w:rtl/>
        </w:rPr>
        <w:t>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مَتْن الْقُدُورِيِّ ، لأَحْمَد بن مُحَمَّد الْقُدُورِيِّ ، ( ت 428هـ ) ، مطبعة مصطفى البابي الحلبي ، ط3 ، مصر ، 1377هـ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مجاز القرآن ، لأبي عبيدة معمر بن المثنى التميمي ، </w:t>
      </w:r>
      <w:r w:rsidRPr="003104A2">
        <w:rPr>
          <w:rFonts w:hint="cs"/>
          <w:sz w:val="32"/>
          <w:szCs w:val="32"/>
          <w:rtl/>
        </w:rPr>
        <w:t xml:space="preserve">                       </w:t>
      </w:r>
      <w:r w:rsidRPr="003104A2">
        <w:rPr>
          <w:sz w:val="32"/>
          <w:szCs w:val="32"/>
          <w:rtl/>
        </w:rPr>
        <w:t>( ت 210هـ ) ، عارضه بأصوله وعلق عليه  د . محمد فؤاد سزكين ، الناشر محمد سامي أمين الخانجي ، مصر ، ط1 ، 1962م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مجالس ثعلب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لأبي العباس أَحْمَد بن يحيى ثعلب ( ت 291هـ ) شَرْح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تحقيق :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عَبْد السلام مُحَمَّد هارون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دَار المعارف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مصر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ط2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1960م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الْمُجْتَبَى مِنَ السُنَن ، لأبي عَبْد الرَّحْمَن أَحْمَد بن شعيب النَّسَائِيّ ،       ( ت 303هـ ) ، تحقيق : عَبْد الفتاح أبو غدة ، مكتب المطبوعات </w:t>
      </w:r>
      <w:r w:rsidRPr="003104A2">
        <w:rPr>
          <w:sz w:val="32"/>
          <w:szCs w:val="32"/>
          <w:rtl/>
        </w:rPr>
        <w:lastRenderedPageBreak/>
        <w:t xml:space="preserve">الإِسْلامِيّة ، حلب ، ط2 ، 1406هـ ـ 1986م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مجمع الأمثال ، لأبي الفضل أحمد بن محمد بن أحمد بن إبراهيم الميداني النيسابوري ، ( ت 518هـ ) ، تحقيق : محمد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>محيى الدين عبدالحميد ، دار المعرفة بيروت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مجمع البحرين ، لفخر الدين الطريحي ، ( ت 1085هـ ) ، تحقيق أحمد الحسيني ، مكتب نشر الثقافة الإسلامية ، ط2 ، 1408هـ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مَجْمَع الْبَيَان فِي تَفْسِيْر الْقُرْآن المعروف بـ( تَفْسِيْر الطَّبَرْسِي ) ، لأبي علي الْفَضْل بن الْحَسَن بن الْفَضْل الطَّبَرْسِي الطُّوْسي السَّبْزَواري ، ( ت 548هـ ) ، تصَحِيْح وتعليق : هاشم الرسولي ، وفضل الله الطباطبائي اليَزْدِي ، شركة المعارف الإِسْلامِيّة ، إِيْرَان ط1 ، 1379هـ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مَجْمَع الزَّوَائِدِ ومَنْبَع الْفَوَائِد . لنور الدِّين علي بن أَبِي بَكْرٍ الهَيْثَمي ( ت 807 هـ ) ، دَار الريان للتراث ، بَيْرُوْت ، ودَار الكِتَاب العَرَبِيّ ، القاهرة ، ط1 ، 1407هـ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المُحَبَّر ، لأبي جَعْفر مُحَمَّد بن حَبِيب ، ( ت 245هـ ) ، رواية أَبِي سَعِيد بن الحُسَين السُّكَّري ، ( ت 275هـ ) ، اعتنت بتصَحِيْح الكِتَاب : الدكتورة ايلزه ليختن شتيتر ، مطبعة الدائرة العثمانية بحيدرآباد ، 1361هـ</w:t>
      </w:r>
      <w:r w:rsidRPr="003104A2">
        <w:rPr>
          <w:rFonts w:hint="cs"/>
          <w:sz w:val="32"/>
          <w:szCs w:val="32"/>
          <w:rtl/>
        </w:rPr>
        <w:t xml:space="preserve"> ـ 1942م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المُحْتَسَب فِي تبيين وجوه شواذ القراءات والإِيضَاح عنها ، لأبي الفَتْح عُثمان بن جِنِّي ، ( ت 392هـ ) ، تحقيق : علي النجدي ناصف ، والدكتور عَبْد الحليم النجار ، والدكتور عَبْد الفتاح إسماعيل شلبي ، لجنة إِحْيَاء التُرَاث الإِسْلامِيّ ، ط1 ، القاهرة ، 1966م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lastRenderedPageBreak/>
        <w:t xml:space="preserve">المحرر الوَجِيْز فِي تَفْسِيْر الكِتَاب الْعَزِِيز ، المعروف بـ( تَفْسِيْر ابن عطية ) ، لأبي مُحَمَّد عَبْد الحق بن عطية الغرناطي الأندلسي ، ( ت 541هـ ) ، تحقيق : عبد السلام عبد الشافي مُحَمَّد ، دار الكتب العلمية ، لبنان ، ط1 ، 1413هـ ـ 1993م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المحكم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فِي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نقط المصاحف ، </w:t>
      </w:r>
      <w:r w:rsidRPr="003104A2">
        <w:rPr>
          <w:rFonts w:hint="cs"/>
          <w:sz w:val="32"/>
          <w:szCs w:val="32"/>
          <w:rtl/>
        </w:rPr>
        <w:t xml:space="preserve">لأبي </w:t>
      </w:r>
      <w:r w:rsidRPr="003104A2">
        <w:rPr>
          <w:sz w:val="32"/>
          <w:szCs w:val="32"/>
          <w:rtl/>
        </w:rPr>
        <w:t>عمرو عثمان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سعيد الداني ، </w:t>
      </w:r>
      <w:r w:rsidRPr="003104A2">
        <w:rPr>
          <w:rFonts w:hint="cs"/>
          <w:sz w:val="32"/>
          <w:szCs w:val="32"/>
          <w:rtl/>
        </w:rPr>
        <w:t xml:space="preserve">    </w:t>
      </w:r>
      <w:r w:rsidRPr="003104A2">
        <w:rPr>
          <w:sz w:val="32"/>
          <w:szCs w:val="32"/>
          <w:rtl/>
        </w:rPr>
        <w:t xml:space="preserve">( </w:t>
      </w:r>
      <w:r w:rsidRPr="003104A2">
        <w:rPr>
          <w:rFonts w:hint="cs"/>
          <w:sz w:val="32"/>
          <w:szCs w:val="32"/>
          <w:rtl/>
        </w:rPr>
        <w:t xml:space="preserve">ت </w:t>
      </w:r>
      <w:r w:rsidRPr="003104A2">
        <w:rPr>
          <w:sz w:val="32"/>
          <w:szCs w:val="32"/>
          <w:rtl/>
        </w:rPr>
        <w:t xml:space="preserve">444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>) ، تحقيق :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د . عزة حسن ، دَار الفكر ، دمشق ، ط1 ، 1407هـ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المُحَلَّى ، لأبي مُحَمَّد علي بن أَحْمَد سعيد بن حَزْم الظاهري الأَنْدَلُسي ، ( ت 456 هـ ) ، تحقيق : لجنة إِحْيَاء التُرَاث العَرَبِيّ دَار الآفاق الجديدة ، بَيْرُوْت ، بلا تاريخ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المختصر في أخبار البشر ، لأبي الفِداء عماد الدِّيْن إِسْمَاعِيْل بِن </w:t>
      </w:r>
      <w:r w:rsidRPr="003104A2">
        <w:rPr>
          <w:rFonts w:hint="cs"/>
          <w:sz w:val="32"/>
          <w:szCs w:val="32"/>
          <w:rtl/>
        </w:rPr>
        <w:t xml:space="preserve">          </w:t>
      </w:r>
      <w:r w:rsidRPr="003104A2">
        <w:rPr>
          <w:sz w:val="32"/>
          <w:szCs w:val="32"/>
          <w:rtl/>
        </w:rPr>
        <w:t>عمر بِن كَثِير القُرَشي الدَّمَشْقي ، ( ت 774 هـ ) ، قسطنطينية ، دار الطباعة العامرة ، 1286 هـ</w:t>
      </w:r>
      <w:r w:rsidRPr="003104A2">
        <w:rPr>
          <w:sz w:val="32"/>
          <w:szCs w:val="32"/>
          <w:rtl/>
          <w:lang w:bidi="ar-IQ"/>
        </w:rPr>
        <w:t xml:space="preserve"> </w:t>
      </w:r>
      <w:r w:rsidRPr="003104A2">
        <w:rPr>
          <w:rFonts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مَدَارِك التَّنْزِيل وحقائق التأويل المعروف بتَفْسِيْر النسفي ، لعبدالله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>بن أَحْمَد بن محمود النسفي ، ( ت 710هـ ) ،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تحقيق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: </w:t>
      </w:r>
      <w:r w:rsidRPr="003104A2">
        <w:rPr>
          <w:rFonts w:hint="eastAsia"/>
          <w:sz w:val="32"/>
          <w:szCs w:val="32"/>
          <w:rtl/>
        </w:rPr>
        <w:t>مروان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الشعار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hint="eastAsia"/>
          <w:sz w:val="32"/>
          <w:szCs w:val="32"/>
          <w:rtl/>
        </w:rPr>
        <w:t>دار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النفائس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rFonts w:hint="eastAsia"/>
          <w:sz w:val="32"/>
          <w:szCs w:val="32"/>
          <w:rtl/>
        </w:rPr>
        <w:t>بيروت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2005</w:t>
      </w:r>
      <w:r w:rsidRPr="003104A2">
        <w:rPr>
          <w:rFonts w:hint="cs"/>
          <w:sz w:val="32"/>
          <w:szCs w:val="32"/>
          <w:rtl/>
        </w:rPr>
        <w:t>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المدخل إلى السُنَن الكُبْرَى ، لأبي بكر أَحْمَد بن الحسين بن علي البيهقي ، ( ت 458 ه‍ ) تَحْقِيق : د . مُحَمَّد ضياء الرحمن الأعظمي ، الطَبْعَة الأُولَى ، دَار الخلفاء للكتاب الإِسْلامِيّ الكويت ، 1404ه‍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المدخل لدراسة الشريعة الإِسْلامِيّة ، للدكتور عَبْد الكريم زَيْدان ، المطبعة العَرَبِيّة ، بَغْدَاد ، ط2 ، 1966م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 xml:space="preserve">مدرسة التفسير في بغداد في القرنين الهجريين الثالث والرابع ، لعبد </w:t>
      </w:r>
      <w:r w:rsidRPr="003104A2">
        <w:rPr>
          <w:rFonts w:hint="cs"/>
          <w:sz w:val="32"/>
          <w:szCs w:val="32"/>
          <w:rtl/>
        </w:rPr>
        <w:lastRenderedPageBreak/>
        <w:t>الوهاب حمد عبد العزيز الشيخ حمد ، رسالة مقدمة لنيل درجة الماجستير إِلى كلية العلوم الإسلامية ، بغداد ، 1418 هـ ـ 1997م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المدرسة المستنصرية ، للدكتور حسين أمين ، مطبعة شفيق ، بغداد  1960م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مرآة الجِنان وعِبْرَة اليقظان في مَعْرِفَة ما يعتبر من حوادث الزمان لأبي مُحَمَّد عبدالله بن أسعد اليَمَني المَكّي اليَافِعي ، ( ت 768هـ ) منشورات مؤسسة العلمي للمطبوعات سنة 1970 ، وهي طبعة مصورة عَلَى ط1 بحيدرآباد الدكن 1337هـ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مَرَاتِب النحويين ، لأبي الطيب عبد الواحد بن علي اللغوي ، </w:t>
      </w:r>
      <w:r w:rsidRPr="003104A2">
        <w:rPr>
          <w:rFonts w:hint="cs"/>
          <w:sz w:val="32"/>
          <w:szCs w:val="32"/>
          <w:rtl/>
        </w:rPr>
        <w:t xml:space="preserve">                </w:t>
      </w:r>
      <w:r w:rsidRPr="003104A2">
        <w:rPr>
          <w:sz w:val="32"/>
          <w:szCs w:val="32"/>
          <w:rtl/>
        </w:rPr>
        <w:t>( ت 351 هـ )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، تَحْقِيق : مُحَمَّد أَبِي الْفَضْل إبْرَاهِيم ، مصر ، 1955م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مَرَاح لَبِيد لكشف معنى القرآن المجيد ، لمحمد بن عمر نووي الجاوي البنتني التتاري الشافعي ، ( ت 1316 هـ ) ، الناشر : المكتبة الإِسْلامِيّة ، ديار بَكْر بتُرْكيا ، ط3 ، 1393هـ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المرشد الوَجِيْز إلى علوم تتعلق بالكِتَاب الْعَزِِيز ، لشهاب الدِّين عَبْدالرَّحْمَن المقدسي المعروف بأبي شامة ( ت 665هـ ) ، تحقيق ضياء ألتي قولاج ، دَار صادر ، بَيْرُوْت ، 1395 هـ ـ 1975م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مروج الذهب ومعادن الجَوْهر ، لأبي الْحَسَن علي بن الحسين بن علي المَسْعُودي ، ( ت 346هـ ) ، وضع فهارسها : يوسف أسعد داغر ، دَار الأندلس للطباعة والنشر والتوزيع ، ط4 بَيْرُوْت ، 1981م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>المزهر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فِي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علوم اللُّغَة وأنواعها ، لجلال الدِّين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عبدالرحمن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َأَبِي </w:t>
      </w:r>
      <w:r w:rsidRPr="003104A2">
        <w:rPr>
          <w:sz w:val="32"/>
          <w:szCs w:val="32"/>
          <w:rtl/>
        </w:rPr>
        <w:lastRenderedPageBreak/>
        <w:t>بَكْرٍ السيوطي ، ( ت 911هـ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فؤاد علي منصور ، دار إحياء الكتب العربية . عيسى البابي الحلبي وشركاه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القاهرة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 xml:space="preserve">1282 هـ </w:t>
      </w:r>
      <w:r w:rsidRPr="003104A2">
        <w:rPr>
          <w:rFonts w:ascii="Simplified Arabic" w:hint="cs"/>
          <w:sz w:val="32"/>
          <w:szCs w:val="32"/>
          <w:rtl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الْمُسْتَدْرَك عَلَى الصَّحِيحَيْنِ ، لأبي عَبْد اللَّه الحافظ مُحَمَّد بن عَبْداللَّه الحاكم النَّيْسَابوري ، ( ت 405هـ ) ، تحقيق : مصطفى عَبْدالقادر عطا ، دَار الكتب العلمية ، بَيْرُوْت ، ط1 ، 1411هـ ـ 1990م 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مُسْنَد ابن الجعد ، لأبي الْحَسَن علي بن الجعد بن عبيد الجوهري البَغْدَادي ، ( ت 230هـ ) ، تحقيق : عامر أَحْمَد حيدر ، مؤسسة نادر ، بَيْرُوْت ، ط1 ، 1410هـ ـ 1990م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مُسْنَد أَبِي يَعْلَى، لأبي يَعْلَى  أَحْمَد بن علي بن المثنى الموصلي التميمي ، ( ت 307ه‍  ) ، تَحْقِيق : حسين سليم أسد ، الطَبْعَة الأُولَى ، دَار المأمون للتراث ، دمشق ، 1404ه‍  ـ 1984م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مُسْنَد أَحْمَد بِن حَنْبَل ، لأبي عَبْد اللَّه أَحْمَد بن حنبل الشَّيْبَانِيّ ، </w:t>
      </w:r>
      <w:r w:rsidRPr="003104A2">
        <w:rPr>
          <w:rFonts w:hint="cs"/>
          <w:sz w:val="32"/>
          <w:szCs w:val="32"/>
          <w:rtl/>
        </w:rPr>
        <w:t xml:space="preserve">               </w:t>
      </w:r>
      <w:r w:rsidRPr="003104A2">
        <w:rPr>
          <w:sz w:val="32"/>
          <w:szCs w:val="32"/>
          <w:rtl/>
        </w:rPr>
        <w:t xml:space="preserve">( ت 241هـ ) ، مؤسسة قرطبة ، مصر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مُسْنَد الشَّافِعِيّ ، لأبي عبدالله مُحَمَّد بن إدريس الشَّافِعِيّ ، </w:t>
      </w:r>
      <w:r w:rsidRPr="003104A2">
        <w:rPr>
          <w:rFonts w:hint="cs"/>
          <w:sz w:val="32"/>
          <w:szCs w:val="32"/>
          <w:rtl/>
        </w:rPr>
        <w:t xml:space="preserve">                   </w:t>
      </w:r>
      <w:r w:rsidRPr="003104A2">
        <w:rPr>
          <w:sz w:val="32"/>
          <w:szCs w:val="32"/>
          <w:rtl/>
        </w:rPr>
        <w:t xml:space="preserve">( ت 204هـ ) ، دَار الكتب العلمية ، بَيْرُوْت ،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مَشَاهِير عُلَمَاء الأَمْصَار ، لأبي حاتم مُحَمَّد بن حِبَّانَ بن أَحْمَد التميمي البُسْتي ، ( ت 354هـ ) ، تحقيق : م . فلايشهمر ، دَار الكتب العلمية ، بَيْرُوْت ، 1379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 xml:space="preserve">ـ 1959م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مشكل إعراب القرآن ، لأبي محمد مكي بن أبي طالب القيسي ، </w:t>
      </w:r>
      <w:r w:rsidRPr="003104A2">
        <w:rPr>
          <w:rFonts w:hint="cs"/>
          <w:sz w:val="32"/>
          <w:szCs w:val="32"/>
          <w:rtl/>
        </w:rPr>
        <w:t xml:space="preserve">           </w:t>
      </w:r>
      <w:r w:rsidRPr="003104A2">
        <w:rPr>
          <w:sz w:val="32"/>
          <w:szCs w:val="32"/>
          <w:rtl/>
        </w:rPr>
        <w:t xml:space="preserve">( ت 437 هـ ) ، تحقيق : د . حاتم صالح الضامن ، دار الحرية للطباعة ، بغداد ، ط1 ، 1395هـ ـ 1975م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المَعَارف ، لأبي مُحَمَّد عبدالله بن مسلم بن قُتَيْبَةَ الدِّينوَري ، </w:t>
      </w:r>
      <w:r w:rsidRPr="003104A2">
        <w:rPr>
          <w:rFonts w:hint="cs"/>
          <w:sz w:val="32"/>
          <w:szCs w:val="32"/>
          <w:rtl/>
        </w:rPr>
        <w:t xml:space="preserve">                   </w:t>
      </w:r>
      <w:r w:rsidRPr="003104A2">
        <w:rPr>
          <w:sz w:val="32"/>
          <w:szCs w:val="32"/>
          <w:rtl/>
        </w:rPr>
        <w:lastRenderedPageBreak/>
        <w:t>( ت 276هـ ) ، تحقيق وتقديم : الدكتور ثروت عكاشة ، دَار المعارف بمصر ، ط2 ، 1969م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مَعَالِم التَّنْزِيل المعروف بـ( تَفْسِيْر البغوي ) ، لأبي مُحَمَّد </w:t>
      </w:r>
      <w:r w:rsidRPr="003104A2">
        <w:rPr>
          <w:rFonts w:hint="cs"/>
          <w:sz w:val="32"/>
          <w:szCs w:val="32"/>
          <w:rtl/>
        </w:rPr>
        <w:t xml:space="preserve">         </w:t>
      </w:r>
      <w:r w:rsidRPr="003104A2">
        <w:rPr>
          <w:sz w:val="32"/>
          <w:szCs w:val="32"/>
          <w:rtl/>
        </w:rPr>
        <w:t>الحسين بن مسعود الفراء البغوي ، ( ت 516هـ ) ، تحقيق : خالد العك ، ومروان سوار ، دَار المَعْرِفَة ، بَيْرُوْت ، ط2 ، 1407 هـ 1987م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مَعَانِي الْقُرْآن ، صنفه الأخفش الأوْسَط ، للإمام أبي الْحَسَن </w:t>
      </w:r>
      <w:r w:rsidRPr="003104A2">
        <w:rPr>
          <w:rFonts w:hint="cs"/>
          <w:sz w:val="32"/>
          <w:szCs w:val="32"/>
          <w:rtl/>
        </w:rPr>
        <w:t xml:space="preserve">              </w:t>
      </w:r>
      <w:r w:rsidRPr="003104A2">
        <w:rPr>
          <w:sz w:val="32"/>
          <w:szCs w:val="32"/>
          <w:rtl/>
        </w:rPr>
        <w:t xml:space="preserve">سعيد بن مسعده المجاشعي البلخي البصري ، ( ت 215هـ ) ، تحقيق : د . فائز فارس ، دار البشير ، ودار الأمل ، بيروت ، ط2 1401هـ ـ 1980م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مَعَانِي الْقُرْآن ، لأبي زَكَرّيا يحْيى بن زِياد الفَرَّاء ( ت 207 هـ ) تحقيق : أَحْمَد يوسف نجاتي ، ومُحَمَّد علي النَّجّار، دَار الكتب المصرية ، القاهرة ، ط1 ، 1955 ـ 1956م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مَعَانِي الْقُرْآن الكريم ، لأبي جعفر أَحْمَد بن مُحَمَّد بن إسماعيل المرادي النحاس ، ( ت 338 هـ ) ، تحقيق : مُحَمَّد علي الصابوني ، جَامِعة أم القرى ، مكة المكرمة ، ط1 ، 1409هـ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مَعَانِي الْقُرْآن وإِعْرَابه ، لأبي إِسْحَاق إبْرَاهِيم بن السري بن سهل الزجاج ، ( ت 311هـ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عَبْد الجَلِيْل عبده شلبي ، عالم الكتب ، بَيْرُوْت ، ط1 ، 1408هـ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ـ 1988م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مُعْجَم الأدباء ( 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إرشاد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>الأريب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 إلى معرفة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>الأديب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 </w:t>
      </w:r>
      <w:r w:rsidRPr="003104A2">
        <w:rPr>
          <w:sz w:val="32"/>
          <w:szCs w:val="32"/>
          <w:rtl/>
        </w:rPr>
        <w:t xml:space="preserve">) ، لأبي عبدالله شهاب الدِّين يَاقُوت بن عبدالله الرُّوْمِيّ الحموي البَغْدَادي ، </w:t>
      </w:r>
      <w:r w:rsidRPr="003104A2">
        <w:rPr>
          <w:rFonts w:hint="cs"/>
          <w:sz w:val="32"/>
          <w:szCs w:val="32"/>
          <w:rtl/>
        </w:rPr>
        <w:t xml:space="preserve">                  </w:t>
      </w:r>
      <w:r w:rsidRPr="003104A2">
        <w:rPr>
          <w:sz w:val="32"/>
          <w:szCs w:val="32"/>
          <w:rtl/>
        </w:rPr>
        <w:t>( ت 626هـ ) ، مطبعة دار المأمون ، مصر ، 1936م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مُعْجَم الْبُلْدَان ، لأبي عَبْد اللَّه شهاب الدِّين يَاقُوت بن عَبْد اللَّه </w:t>
      </w:r>
      <w:r w:rsidRPr="003104A2">
        <w:rPr>
          <w:sz w:val="32"/>
          <w:szCs w:val="32"/>
          <w:rtl/>
        </w:rPr>
        <w:lastRenderedPageBreak/>
        <w:t>الحموي الرُّوْمِيّ البَغْدَادي ، ( ت 626 هـ ) ، دَار الفكر للطباعة والنشر ، بَيْرُوْت ، بلا تاريخ</w:t>
      </w:r>
      <w:r w:rsidRPr="003104A2">
        <w:rPr>
          <w:sz w:val="32"/>
          <w:szCs w:val="32"/>
          <w:rtl/>
          <w:lang w:bidi="ar-IQ"/>
        </w:rPr>
        <w:t xml:space="preserve"> </w:t>
      </w:r>
      <w:r w:rsidRPr="003104A2">
        <w:rPr>
          <w:rFonts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معجم الشعراء ، </w:t>
      </w:r>
      <w:r w:rsidRPr="003104A2">
        <w:rPr>
          <w:sz w:val="32"/>
          <w:szCs w:val="32"/>
          <w:rtl/>
        </w:rPr>
        <w:t xml:space="preserve">لأبي عبدالله مُحَمَّد بن عمران بن موسى المرزباني الخراساني البغدادي المَوْلِد ، ( ت 378 هـ ) ، </w:t>
      </w:r>
      <w:r w:rsidRPr="003104A2">
        <w:rPr>
          <w:rFonts w:ascii="MS Sans Serif" w:hAnsi="MS Sans Serif"/>
          <w:snapToGrid w:val="0"/>
          <w:sz w:val="32"/>
          <w:szCs w:val="32"/>
          <w:rtl/>
          <w:lang w:eastAsia="ar-SA"/>
        </w:rPr>
        <w:t xml:space="preserve">طبع في مصر 1354 </w:t>
      </w:r>
      <w:r w:rsidRPr="003104A2">
        <w:rPr>
          <w:rFonts w:ascii="MS Sans Serif" w:hAnsi="MS Sans Serif" w:hint="cs"/>
          <w:snapToGrid w:val="0"/>
          <w:sz w:val="32"/>
          <w:szCs w:val="32"/>
          <w:rtl/>
          <w:lang w:eastAsia="ar-SA"/>
        </w:rPr>
        <w:t>هـ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مُعْجَم الشيوخ ، لأبي الحسين مُحَمَّد بن  أَحْمَد بِن جميع الصيداوي ، ( ت 402 هـ ) ، تحقيق : د . عمر عَبْد السلام تدمري ، الطبعة الأولى ، مؤسسة الرسالة ,‏دار الإِيمَان بيروت , طرابلس ،       1405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مُعْجَم الصَّحَابَة ، لأبي الحسين عَبْد الباقي بن قانع ( ت 351 هـ ) تحقيق : صلاح بن سالم المصراتي ، مكتبة الغرباء الأثَرية ، المدينة المنورة ، ط3 ، 1418هـ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الْمُعْجَم الصغير ( الرَوْض الداني ) ، لأبي القاسم سليمان بن </w:t>
      </w:r>
      <w:r w:rsidRPr="003104A2">
        <w:rPr>
          <w:rFonts w:hint="cs"/>
          <w:sz w:val="32"/>
          <w:szCs w:val="32"/>
          <w:rtl/>
        </w:rPr>
        <w:t xml:space="preserve">            </w:t>
      </w:r>
      <w:r w:rsidRPr="003104A2">
        <w:rPr>
          <w:sz w:val="32"/>
          <w:szCs w:val="32"/>
          <w:rtl/>
        </w:rPr>
        <w:t>أَحْمَد بن أيوب الطبراني ، ( ت 360 هـ ) ، تحقيق : مُحَمَّد شكور محمود الحاج أمرير ، المكتب الإِسْلامِيّ ، بيروت ـ ودَار عمار ، عمان ، ط2 ، 1405هـ ـ 1985م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معجم القراءات القرآنية مع مقدمة في القراءات وأشهر القراء ، إعداد الدكتور أحمد مختار عمر ، والدكتور عبد العال سالم مكرم ، جامعة الكويت ، ط3 ، 1408 هـ ـ 1988 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الْمُعْجَم الكَبِيْر ، لأبي القاسم سليمان بن أَحْمَد بن أيوب الطبراني ، </w:t>
      </w:r>
      <w:r w:rsidRPr="003104A2">
        <w:rPr>
          <w:rFonts w:hint="cs"/>
          <w:sz w:val="32"/>
          <w:szCs w:val="32"/>
          <w:rtl/>
        </w:rPr>
        <w:t xml:space="preserve">   </w:t>
      </w:r>
      <w:r w:rsidRPr="003104A2">
        <w:rPr>
          <w:sz w:val="32"/>
          <w:szCs w:val="32"/>
          <w:rtl/>
        </w:rPr>
        <w:t xml:space="preserve">( ت 360 هـ ) ، تحقيق : حمدي بن عبد المَجِيْد السلفي ، مكتبة الْعُلُوم والحكم ، الموصل ، 1404هـ ـ 1983م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مُعْجَم المُؤَلِّفين تراجم مُصَنّفي الكتب العَرَبِيّة ، لعُمَر رِضا كحالة ، </w:t>
      </w:r>
      <w:r w:rsidRPr="003104A2">
        <w:rPr>
          <w:sz w:val="32"/>
          <w:szCs w:val="32"/>
          <w:rtl/>
        </w:rPr>
        <w:lastRenderedPageBreak/>
        <w:t>( ت 1408هـ</w:t>
      </w:r>
      <w:r w:rsidRPr="003104A2">
        <w:rPr>
          <w:rFonts w:hint="cs"/>
          <w:snapToGrid w:val="0"/>
          <w:sz w:val="32"/>
          <w:szCs w:val="32"/>
          <w:rtl/>
        </w:rPr>
        <w:t xml:space="preserve"> </w:t>
      </w:r>
      <w:r w:rsidRPr="003104A2">
        <w:rPr>
          <w:snapToGrid w:val="0"/>
          <w:sz w:val="32"/>
          <w:szCs w:val="32"/>
          <w:rtl/>
        </w:rPr>
        <w:t xml:space="preserve">) </w:t>
      </w:r>
      <w:r w:rsidRPr="003104A2">
        <w:rPr>
          <w:sz w:val="32"/>
          <w:szCs w:val="32"/>
          <w:rtl/>
        </w:rPr>
        <w:t>، مطبعة الترقي ، دمشق ، 1376 هـ ـ 1957م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مُعْجَم المطبوعات العَرَبِيّة والمعربة ، ليوسف الياس سركيس ، </w:t>
      </w:r>
      <w:r w:rsidRPr="003104A2">
        <w:rPr>
          <w:rFonts w:hint="cs"/>
          <w:sz w:val="32"/>
          <w:szCs w:val="32"/>
          <w:rtl/>
        </w:rPr>
        <w:t xml:space="preserve">            </w:t>
      </w:r>
      <w:r w:rsidRPr="003104A2">
        <w:rPr>
          <w:sz w:val="32"/>
          <w:szCs w:val="32"/>
          <w:rtl/>
        </w:rPr>
        <w:t>( ت 1351هـ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) ، مكتبة آية الله العظمى المرعشي النجفي ، مطبعة بهمن ، قم . إيران ، 1410 هـ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معجم رجال الحديث ، لأبي القاسم الخوئي ، ( ت 1413هـ ) ، قم ط5 ، 1413</w:t>
      </w:r>
      <w:r w:rsidRPr="003104A2">
        <w:rPr>
          <w:rFonts w:hint="cs"/>
          <w:sz w:val="32"/>
          <w:szCs w:val="32"/>
          <w:rtl/>
        </w:rPr>
        <w:t>هـ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مُعْجَم ما اسْتَعْجَم من أسماء البلاد والمواضع ، لأبي عبيد عَبْداللَّه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 xml:space="preserve">بن عَبْد الْعَزِِيز البكري الأندلسي ، ( ت 487هـ ) ، تحقيق : مصطفى السقا ، عالم الكتب ، بَيْرُوْت ، ط3 ، 1403هـ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مَعْرِفَة الثِّقَات ، لأبي الْحَسَن أَحْمَد بن عَبْد اللَّه بن صالح العجلي الكوفي ، ( ت 261 هـ ) تحقيق : عَبْد العليم عَبْد العظيم البستوي مكتبة الدار ، المدينة المنورة ، ط1 ، 1405هـ 1985م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مَعْرِفَة الْقُرَّاء الْكِبَار عَلَى الطَبَقَات والأعصار ، لأبي عَبْد اللَّه شمس الدِّين مُحَمَّد بن أَحْمَد بن عثمان بن قايماز التُّركماني الذَّهَبي ، </w:t>
      </w:r>
      <w:r w:rsidRPr="003104A2">
        <w:rPr>
          <w:rFonts w:hint="cs"/>
          <w:sz w:val="32"/>
          <w:szCs w:val="32"/>
          <w:rtl/>
        </w:rPr>
        <w:t xml:space="preserve">                    </w:t>
      </w:r>
      <w:r w:rsidRPr="003104A2">
        <w:rPr>
          <w:sz w:val="32"/>
          <w:szCs w:val="32"/>
          <w:rtl/>
        </w:rPr>
        <w:t xml:space="preserve">( ت 748هـ ) ، تحقيق : بشار عواد معروف ، وشعيب الأرناؤوط ، وصالح مهدي عباس ، مؤسسة الرِسَالَة ، بَيْرُوْت ، ط1 ، 1404هـ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مَعْرِفَة علوم الْحَدِيث ، لأبي عبد الله مُحَمَّد بن عَبْد اللَّه الحاكم النيسابوري ، ( ت 405 هـ ) ، تحقيق : السيد معظم حسين ، دَار الكتب العلمية ، بَيْرُوْت ، ط2 ، 1397هـ ـ 1977م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المَعْرِفَة والتَارِيْخ ، لأبي يُوسُف يعقوب بن سُفيان الفسَوي ، </w:t>
      </w:r>
      <w:r w:rsidRPr="003104A2">
        <w:rPr>
          <w:rFonts w:hint="cs"/>
          <w:sz w:val="32"/>
          <w:szCs w:val="32"/>
          <w:rtl/>
        </w:rPr>
        <w:t xml:space="preserve">              </w:t>
      </w:r>
      <w:r w:rsidRPr="003104A2">
        <w:rPr>
          <w:sz w:val="32"/>
          <w:szCs w:val="32"/>
          <w:rtl/>
        </w:rPr>
        <w:t>( ت 277هـ ) ،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رواية عبدالله بن جعفر بن دَرَسْتَوْيه النَّوي ، </w:t>
      </w:r>
      <w:r w:rsidRPr="003104A2">
        <w:rPr>
          <w:rFonts w:hint="cs"/>
          <w:sz w:val="32"/>
          <w:szCs w:val="32"/>
          <w:rtl/>
        </w:rPr>
        <w:t xml:space="preserve">                </w:t>
      </w:r>
      <w:r w:rsidRPr="003104A2">
        <w:rPr>
          <w:sz w:val="32"/>
          <w:szCs w:val="32"/>
          <w:rtl/>
        </w:rPr>
        <w:lastRenderedPageBreak/>
        <w:t>( ت 346هـ 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خليل المنصور ، دار الكتب العلمية ، بيروت ، 1419هـ ـ 1999م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>مغاني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الأخيار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في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شرح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أسامي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رجال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معاني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الآثار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لأبي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جعفر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الطحاوي ، لأبي 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محمود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أحمد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موسى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أحمد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حسين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الغيتابي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الحنفي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بدر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الدين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العيني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(</w:t>
      </w:r>
      <w:r w:rsidRPr="003104A2">
        <w:rPr>
          <w:rFonts w:hint="cs"/>
          <w:sz w:val="32"/>
          <w:szCs w:val="32"/>
          <w:rtl/>
        </w:rPr>
        <w:t xml:space="preserve"> ت </w:t>
      </w:r>
      <w:r w:rsidRPr="003104A2">
        <w:rPr>
          <w:sz w:val="32"/>
          <w:szCs w:val="32"/>
          <w:rtl/>
        </w:rPr>
        <w:t>855</w:t>
      </w:r>
      <w:r w:rsidRPr="003104A2">
        <w:rPr>
          <w:rFonts w:hint="cs"/>
          <w:sz w:val="32"/>
          <w:szCs w:val="32"/>
          <w:rtl/>
        </w:rPr>
        <w:t xml:space="preserve"> هـ </w:t>
      </w:r>
      <w:r w:rsidRPr="003104A2">
        <w:rPr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، تَحْقِيق : أبو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عبد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الله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حسن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حسن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إسماعيل الشافعي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الشيخ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القاهري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المصري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الشهير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بـ</w:t>
      </w:r>
      <w:r w:rsidRPr="003104A2">
        <w:rPr>
          <w:sz w:val="32"/>
          <w:szCs w:val="32"/>
          <w:rtl/>
        </w:rPr>
        <w:t>(</w:t>
      </w:r>
      <w:r w:rsidRPr="003104A2">
        <w:rPr>
          <w:rFonts w:hint="cs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فارس</w:t>
      </w:r>
      <w:r w:rsidRPr="003104A2">
        <w:rPr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sz w:val="32"/>
          <w:szCs w:val="32"/>
          <w:rtl/>
        </w:rPr>
        <w:t>المطبعة الأميرية ببولاق</w:t>
      </w:r>
      <w:r w:rsidRPr="003104A2">
        <w:rPr>
          <w:rFonts w:hint="cs"/>
          <w:sz w:val="32"/>
          <w:szCs w:val="32"/>
          <w:rtl/>
        </w:rPr>
        <w:t xml:space="preserve"> ، مصر ،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مغني اللبيب عن كتب الأعاريب ، لأبي مُحَمَّد جمال الدِّين عبدالله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>بن يوسف بن هشام الأنصاري ، ( ت 761هـ ) ، تحقيق : د . مازن المبارك ، ومُحَمَّد علي حمد الله ، دَار الفكر للطباعة والنشر بَيْرُوْت ، ط1 ، 1985م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napToGrid w:val="0"/>
          <w:sz w:val="32"/>
          <w:szCs w:val="32"/>
          <w:rtl/>
        </w:rPr>
        <w:t xml:space="preserve">مَفَاتِيح الْغَيْب المعروف بـ( التَفْسِيْر الكَبِيْر ) ، وبـ( تَفْسِيْر    الرازي ) ، لأبي عَبْد اللَّه فَخْر الدِّين مُحَمَّد بن عُمَر بن حسين القرشي الطبرستاني الأصل الشَّافِعِيّ الْمَذْهَب الرَّازي ، </w:t>
      </w:r>
      <w:r w:rsidRPr="003104A2">
        <w:rPr>
          <w:rFonts w:hint="cs"/>
          <w:snapToGrid w:val="0"/>
          <w:sz w:val="32"/>
          <w:szCs w:val="32"/>
          <w:rtl/>
        </w:rPr>
        <w:t xml:space="preserve">                    </w:t>
      </w:r>
      <w:r w:rsidRPr="003104A2">
        <w:rPr>
          <w:snapToGrid w:val="0"/>
          <w:sz w:val="32"/>
          <w:szCs w:val="32"/>
          <w:rtl/>
        </w:rPr>
        <w:t>( ت 606هـ ) ، المطبعة البَهِيَّة المصرية ، ميدان الأزهر ، مصر  ط3 ، بلا</w:t>
      </w:r>
      <w:r w:rsidRPr="003104A2">
        <w:rPr>
          <w:sz w:val="32"/>
          <w:szCs w:val="32"/>
          <w:rtl/>
        </w:rPr>
        <w:t xml:space="preserve">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مفتاح السعادة ومِصْبَاح السيادة ، لأَحْمَد بِنْ مصطفى طاش كُبْرِى زاده ، ( ت 968هـ ) ، حيدر آباد ـ الهند ، 1356هـ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مقاتل الطالبين ، لأبي الفرج علي بن الحسين بن مُحَمَّد الأصفهاني ( ت 356 هـ ) ، شرح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السيد أحمد صقر ، دار المعرفة للطباعة ، بيروت ـ لبنان</w:t>
      </w:r>
      <w:r w:rsidRPr="003104A2">
        <w:rPr>
          <w:rFonts w:hint="cs"/>
          <w:sz w:val="32"/>
          <w:szCs w:val="32"/>
          <w:rtl/>
        </w:rPr>
        <w:t xml:space="preserve"> ، بلا تاريخ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 xml:space="preserve">مقالة للسيد مُحَمَّد رشيد رضا ، مجلة المنار ، </w:t>
      </w:r>
      <w:r w:rsidRPr="003104A2">
        <w:rPr>
          <w:rFonts w:hint="eastAsia"/>
          <w:sz w:val="32"/>
          <w:szCs w:val="32"/>
          <w:rtl/>
        </w:rPr>
        <w:t>المجلد</w:t>
      </w:r>
      <w:r w:rsidRPr="003104A2">
        <w:rPr>
          <w:sz w:val="32"/>
          <w:szCs w:val="32"/>
          <w:rtl/>
        </w:rPr>
        <w:t xml:space="preserve"> 35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hint="eastAsia"/>
          <w:sz w:val="32"/>
          <w:szCs w:val="32"/>
          <w:rtl/>
        </w:rPr>
        <w:t>العدد</w:t>
      </w:r>
      <w:r w:rsidRPr="003104A2">
        <w:rPr>
          <w:sz w:val="32"/>
          <w:szCs w:val="32"/>
          <w:rtl/>
        </w:rPr>
        <w:t xml:space="preserve"> 1</w:t>
      </w:r>
      <w:r w:rsidRPr="003104A2">
        <w:rPr>
          <w:rFonts w:hint="cs"/>
          <w:sz w:val="32"/>
          <w:szCs w:val="32"/>
          <w:rtl/>
        </w:rPr>
        <w:t xml:space="preserve">  </w:t>
      </w:r>
      <w:r w:rsidRPr="003104A2">
        <w:rPr>
          <w:rFonts w:hint="eastAsia"/>
          <w:sz w:val="32"/>
          <w:szCs w:val="32"/>
          <w:rtl/>
        </w:rPr>
        <w:t>ربيع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الأول</w:t>
      </w:r>
      <w:r w:rsidRPr="003104A2">
        <w:rPr>
          <w:sz w:val="32"/>
          <w:szCs w:val="32"/>
          <w:rtl/>
        </w:rPr>
        <w:t xml:space="preserve"> 1354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rFonts w:hint="eastAsia"/>
          <w:sz w:val="32"/>
          <w:szCs w:val="32"/>
          <w:rtl/>
        </w:rPr>
        <w:t>يوليو</w:t>
      </w:r>
      <w:r w:rsidRPr="003104A2">
        <w:rPr>
          <w:sz w:val="32"/>
          <w:szCs w:val="32"/>
          <w:rtl/>
        </w:rPr>
        <w:t xml:space="preserve"> 1935</w:t>
      </w:r>
      <w:r w:rsidRPr="003104A2">
        <w:rPr>
          <w:rFonts w:hint="cs"/>
          <w:sz w:val="32"/>
          <w:szCs w:val="32"/>
          <w:rtl/>
        </w:rPr>
        <w:t>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lastRenderedPageBreak/>
        <w:t xml:space="preserve">المقتنى فِي سرد الكُنَى ، لأبي عبدالله شمس الدِّين مُحَمَّد بن </w:t>
      </w:r>
      <w:r w:rsidRPr="003104A2">
        <w:rPr>
          <w:rFonts w:hint="cs"/>
          <w:sz w:val="32"/>
          <w:szCs w:val="32"/>
          <w:rtl/>
        </w:rPr>
        <w:t xml:space="preserve">               </w:t>
      </w:r>
      <w:r w:rsidRPr="003104A2">
        <w:rPr>
          <w:sz w:val="32"/>
          <w:szCs w:val="32"/>
          <w:rtl/>
        </w:rPr>
        <w:t>أَحْمَد بن عثمان بن قايماز التُّركماني الذَّهَبي ، ( ت 748هـ ) ، تحقيق : مُحَمَّد صالح عَبْد الْعَزِِيز المراد ، مطابع الْجَامِعة الإِسْلامِيّة المدينة المنورة ، 1408 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مقدمة ابن خلدون ، لعَبْد الرَّحْمَن بن مُحَمَّد بن خلدون الحضرمي ، ( ت 808هـ ) دَار القلم ، بَيْرُوْت ، ط5 ، 1984م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مقدمة المباني ومقدمة ابن عطية ، نشرها وصححها المستشرق الدكتور آرثر جفري ، مكتبة الخانجي ، مصر ، 1392هـ ـ 1972م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مقدمة فِي أُُصُول التَفْسِيْر ، لأَحْمَد بن عَبْد الحليم المعروف بابن تيمية ، ( ت 728هـ ) ، تَحْقِيق : عدنان زرزور ، مطابع</w:t>
      </w:r>
      <w:r w:rsidRPr="003104A2">
        <w:rPr>
          <w:snapToGrid w:val="0"/>
          <w:sz w:val="32"/>
          <w:szCs w:val="32"/>
          <w:rtl/>
        </w:rPr>
        <w:t xml:space="preserve"> دَار </w:t>
      </w:r>
      <w:r w:rsidRPr="003104A2">
        <w:rPr>
          <w:sz w:val="32"/>
          <w:szCs w:val="32"/>
          <w:rtl/>
        </w:rPr>
        <w:t xml:space="preserve">القلم ، بَيْرُوْت ، 1971م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مقصورة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ابن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دريد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لبنان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الملل والنحل ، لمُحَمَّد بن عَبْد الكريم بن أَبِي بَكْرٍ أَحْمَد الشهرستاني ( ت 548هـ ) ، تحقيق : مُحَمَّد سيد كيلاني ، دَار المَعْرِفَة ، بَيْرُوْت ، ط1 1404هـ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مناهل العرفان فِي علوم الْقُرْآن ، لمُحَمَّد عَبْد العظيم الزَّرْقَانِيّ ، </w:t>
      </w:r>
      <w:r w:rsidRPr="003104A2">
        <w:rPr>
          <w:rFonts w:hint="cs"/>
          <w:sz w:val="32"/>
          <w:szCs w:val="32"/>
          <w:rtl/>
        </w:rPr>
        <w:t xml:space="preserve">              </w:t>
      </w:r>
      <w:r w:rsidRPr="003104A2">
        <w:rPr>
          <w:sz w:val="32"/>
          <w:szCs w:val="32"/>
          <w:rtl/>
        </w:rPr>
        <w:t xml:space="preserve">( ت 1367 ه‍ ) تحقيق : مكتب البحوث والدراسات ، دَار الفكر للطباعة والنشر ، بَيْرُوْت ، 1996م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المُنْتَخَب من مُسْنَد عَبْد بن حُمَيْد ، لأبي مُحَمَّد عَبْد بن حُمَيْدٍ بن نصر الكسي ، ( ت 249هـ ) ، تحقيق : صبحي الْبَدْري السامرائي ، ومحمود مُحَمَّد خليل الصعيدي ، مكتبة السنة ، القاهرة  ط1 ، 1408 هـ ـ 1988م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Calibri" w:hAnsi="Calibri" w:hint="cs"/>
          <w:sz w:val="32"/>
          <w:szCs w:val="32"/>
          <w:rtl/>
        </w:rPr>
        <w:lastRenderedPageBreak/>
        <w:t>منتهى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المقال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في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علم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الرجال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لأبي </w:t>
      </w:r>
      <w:r w:rsidRPr="003104A2">
        <w:rPr>
          <w:rFonts w:ascii="Calibri" w:hAnsi="Calibri" w:hint="cs"/>
          <w:sz w:val="32"/>
          <w:szCs w:val="32"/>
          <w:rtl/>
        </w:rPr>
        <w:t>عل</w:t>
      </w:r>
      <w:r w:rsidRPr="003104A2">
        <w:rPr>
          <w:rFonts w:hint="cs"/>
          <w:sz w:val="32"/>
          <w:szCs w:val="32"/>
          <w:rtl/>
        </w:rPr>
        <w:t>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محمد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بن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إ</w:t>
      </w:r>
      <w:r w:rsidRPr="003104A2">
        <w:rPr>
          <w:rFonts w:ascii="Calibri" w:hAnsi="Calibri" w:hint="cs"/>
          <w:sz w:val="32"/>
          <w:szCs w:val="32"/>
          <w:rtl/>
        </w:rPr>
        <w:t>سماعيل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المازندران</w:t>
      </w:r>
      <w:r w:rsidRPr="003104A2">
        <w:rPr>
          <w:rFonts w:hint="cs"/>
          <w:sz w:val="32"/>
          <w:szCs w:val="32"/>
          <w:rtl/>
        </w:rPr>
        <w:t>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الحائري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المعروف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بالرجال</w:t>
      </w:r>
      <w:r w:rsidRPr="003104A2">
        <w:rPr>
          <w:rFonts w:hint="cs"/>
          <w:sz w:val="32"/>
          <w:szCs w:val="32"/>
          <w:rtl/>
        </w:rPr>
        <w:t>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الشيعي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</w:t>
      </w:r>
      <w:r w:rsidRPr="003104A2">
        <w:rPr>
          <w:rFonts w:hint="cs"/>
          <w:sz w:val="32"/>
          <w:szCs w:val="32"/>
          <w:rtl/>
        </w:rPr>
        <w:t>إ</w:t>
      </w:r>
      <w:r w:rsidRPr="003104A2">
        <w:rPr>
          <w:rFonts w:ascii="Calibri" w:hAnsi="Calibri" w:hint="cs"/>
          <w:sz w:val="32"/>
          <w:szCs w:val="32"/>
          <w:rtl/>
        </w:rPr>
        <w:t>مامي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،                  ( ت </w:t>
      </w:r>
      <w:r w:rsidRPr="003104A2">
        <w:rPr>
          <w:rFonts w:ascii="Calibri" w:hAnsi="Calibri"/>
          <w:sz w:val="32"/>
          <w:szCs w:val="32"/>
          <w:rtl/>
        </w:rPr>
        <w:t xml:space="preserve">1215 </w:t>
      </w:r>
      <w:r w:rsidRPr="003104A2">
        <w:rPr>
          <w:rFonts w:hint="cs"/>
          <w:sz w:val="32"/>
          <w:szCs w:val="32"/>
          <w:rtl/>
        </w:rPr>
        <w:t xml:space="preserve">هـ ) ، قم ، إيران ، </w:t>
      </w:r>
      <w:r w:rsidRPr="003104A2">
        <w:rPr>
          <w:rFonts w:hint="eastAsia"/>
          <w:sz w:val="32"/>
          <w:szCs w:val="32"/>
          <w:rtl/>
        </w:rPr>
        <w:t>بلا تاريخ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منهج المقال في تحقيق أحوال الرجال ، ويعرف بالرجال الكبير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>،</w:t>
      </w: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 لمحمد بن علي الاسترابادي . طبع على الحجر ، في طهران 1304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>هـ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موارد الخطيب في تاريخ بغداد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، أكرم ضياء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العمري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مطبعة هاشم الكتبي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، بغداد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، 1975م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الموطأ ، لأبي عَبْد اللَّه مالك بن أنس الأصبحي ، ( ت 179ه‍  ) ، تَحْقِيق : مُحَمَّد فؤاد عَبْد الباقي ، دَار إِحْيَاء التُرَاث العَرَبِيّ ، مصر بلا تاريخ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مِيْزَان الاعْتِدَالَ في نقد الرجال ، لأبي عَبْد اللَّه شمس الدِّين مُحَمَّد </w:t>
      </w:r>
      <w:r w:rsidRPr="003104A2">
        <w:rPr>
          <w:rFonts w:hint="cs"/>
          <w:sz w:val="32"/>
          <w:szCs w:val="32"/>
          <w:rtl/>
        </w:rPr>
        <w:t>ا</w:t>
      </w:r>
      <w:r w:rsidRPr="003104A2">
        <w:rPr>
          <w:sz w:val="32"/>
          <w:szCs w:val="32"/>
          <w:rtl/>
        </w:rPr>
        <w:t xml:space="preserve">بن أَحْمَد بن عثمان بن قايماز التُّركماني الذَّهَبي ، ( ت 748هـ ) تحقيق : الشيخ علي مُحَمَّد معوض ، والشيخ عادل أَحْمَد عَبْدالموجود ، دَار الكتب العلمية ، بَيْرُوْت ط1 ، 1995م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الناسخ والمنسوخ ، لأبي جعفر</w:t>
      </w:r>
      <w:r w:rsidRPr="003104A2">
        <w:rPr>
          <w:rFonts w:hint="cs"/>
          <w:sz w:val="32"/>
          <w:szCs w:val="32"/>
          <w:rtl/>
        </w:rPr>
        <w:t xml:space="preserve"> أحمد </w:t>
      </w:r>
      <w:r w:rsidRPr="003104A2">
        <w:rPr>
          <w:sz w:val="32"/>
          <w:szCs w:val="32"/>
          <w:rtl/>
        </w:rPr>
        <w:t>بن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محمد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إسماعيل المرادي النحاس ، ( ت 338هـ ) ، تحقيق :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د . محمد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عبدالسلام محمد . مكتبة الفلاح ، الكويت ، ط1 ، 1408هـ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النجوم الزَّاهِرة فِي ملوك مصر والقاهرة ، لأبي المحاسن يوسف بن تَغْري بَرْدي الأَتَابَكيّ ، ( ت 874هـ ) ، المؤسسة المصرية العامة للتأليف والترجمة والطباعة والنشر ، مصر ، بلا تاريخ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نزهة الألباء ، لكمال الدين عبدالرحمن بن مُحَمَّد الأنباري ، </w:t>
      </w:r>
      <w:r w:rsidRPr="003104A2">
        <w:rPr>
          <w:rFonts w:hint="cs"/>
          <w:sz w:val="32"/>
          <w:szCs w:val="32"/>
          <w:rtl/>
        </w:rPr>
        <w:t xml:space="preserve">                        </w:t>
      </w:r>
      <w:r w:rsidRPr="003104A2">
        <w:rPr>
          <w:sz w:val="32"/>
          <w:szCs w:val="32"/>
          <w:rtl/>
        </w:rPr>
        <w:t xml:space="preserve">( ت 577 هـ ) ، تحقيق : مُحَمَّد أبي الفضل إبْرَاهِيم . مطبعة </w:t>
      </w:r>
      <w:r w:rsidRPr="003104A2">
        <w:rPr>
          <w:sz w:val="32"/>
          <w:szCs w:val="32"/>
          <w:rtl/>
        </w:rPr>
        <w:lastRenderedPageBreak/>
        <w:t xml:space="preserve">المدني ، مصر ، 1294 </w:t>
      </w:r>
      <w:r w:rsidRPr="003104A2">
        <w:rPr>
          <w:rFonts w:hint="cs"/>
          <w:sz w:val="32"/>
          <w:szCs w:val="32"/>
          <w:rtl/>
        </w:rPr>
        <w:t>هـ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نزهة الجليس ومنية الأديب الأَنِيْس ، للعباس بن علي بن نور الدين الحسيني الموسوي ، ( ت 1180 هـ ) ، </w:t>
      </w:r>
      <w:r w:rsidRPr="003104A2">
        <w:rPr>
          <w:rFonts w:hint="cs"/>
          <w:sz w:val="32"/>
          <w:szCs w:val="32"/>
          <w:rtl/>
        </w:rPr>
        <w:t xml:space="preserve">المطبعة الوهبية ، </w:t>
      </w:r>
      <w:r w:rsidRPr="003104A2">
        <w:rPr>
          <w:rFonts w:ascii="Calibri" w:hAnsi="Calibri"/>
          <w:sz w:val="32"/>
          <w:szCs w:val="32"/>
          <w:rtl/>
        </w:rPr>
        <w:t xml:space="preserve">مصر 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Calibri" w:hAnsi="Calibri"/>
          <w:sz w:val="32"/>
          <w:szCs w:val="32"/>
          <w:rtl/>
        </w:rPr>
        <w:t xml:space="preserve">1293 </w:t>
      </w:r>
      <w:r w:rsidRPr="003104A2">
        <w:rPr>
          <w:rFonts w:ascii="Calibri" w:hAnsi="Calibri" w:hint="cs"/>
          <w:sz w:val="32"/>
          <w:szCs w:val="32"/>
          <w:rtl/>
        </w:rPr>
        <w:t>هـ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cs"/>
          <w:sz w:val="32"/>
          <w:szCs w:val="32"/>
          <w:rtl/>
        </w:rPr>
        <w:t>النشاط الفكري في العراق ، للدكتور هاشم يحيى الملاح ، دار الحرية للطباعة ، بغداد ، 1983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النَّشْر فِي القِرَاءاتِ العَشْرِ ، لأبي الخير مُحَمَّد بن مُحَمَّد الدمشقي الشهير بـ( ابن الجزري ) ، ( ت 833هـ ) ، صححه وراجعه علي مُحَمَّد الضباع ، دَار الكتب العلمية ، ط2 ، بَيْرُوْت ، لَبْنَان ، 1978م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hint="cs"/>
          <w:sz w:val="32"/>
          <w:szCs w:val="32"/>
          <w:rtl/>
        </w:rPr>
        <w:t>نظرة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عامة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في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تاريخ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الفقه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الإسلامي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د</w:t>
      </w:r>
      <w:r w:rsidRPr="003104A2">
        <w:rPr>
          <w:sz w:val="32"/>
          <w:szCs w:val="32"/>
          <w:rtl/>
        </w:rPr>
        <w:t xml:space="preserve"> . </w:t>
      </w:r>
      <w:r w:rsidRPr="003104A2">
        <w:rPr>
          <w:rFonts w:hint="cs"/>
          <w:sz w:val="32"/>
          <w:szCs w:val="32"/>
          <w:rtl/>
        </w:rPr>
        <w:t>حسن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علي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عبد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القادر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دار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الكتب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الحديثة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القاهرة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، ط</w:t>
      </w:r>
      <w:r w:rsidRPr="003104A2">
        <w:rPr>
          <w:sz w:val="32"/>
          <w:szCs w:val="32"/>
          <w:rtl/>
        </w:rPr>
        <w:t xml:space="preserve">3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t>1945</w:t>
      </w:r>
      <w:r w:rsidRPr="003104A2">
        <w:rPr>
          <w:rFonts w:hint="cs"/>
          <w:sz w:val="32"/>
          <w:szCs w:val="32"/>
          <w:rtl/>
        </w:rPr>
        <w:t>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>نظم الدرر في تناسب الآيات والسور ، للإمام برهان الدين أبي الحسن إبراهيم بن عمر البقاعي ، ( ت 885هـ ) ، خرج الآيات وأحاديثه ووضع حواشيه : عبدالرزاق غالب المهدي ، دار الكتب العلمية ، بيروت ، لبنان ، 1424 هـ ـ 2003م</w:t>
      </w:r>
      <w:r w:rsidRPr="003104A2">
        <w:rPr>
          <w:rFonts w:hint="cs"/>
          <w:sz w:val="32"/>
          <w:szCs w:val="32"/>
          <w:rtl/>
        </w:rPr>
        <w:t xml:space="preserve">  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Simplified Arabic" w:hint="eastAsia"/>
          <w:sz w:val="32"/>
          <w:szCs w:val="32"/>
          <w:rtl/>
          <w:lang w:bidi="ar-IQ"/>
        </w:rPr>
        <w:t>النقد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والحداثة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، ل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عبد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السلام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المسدي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،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دار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الطليعة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،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eastAsia"/>
          <w:sz w:val="32"/>
          <w:szCs w:val="32"/>
          <w:rtl/>
          <w:lang w:bidi="ar-IQ"/>
        </w:rPr>
        <w:t>بيروت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، ط1 1983م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>النُّكَت وَالعُيُون ، الم</w:t>
      </w:r>
      <w:r w:rsidRPr="003104A2">
        <w:rPr>
          <w:rFonts w:hint="cs"/>
          <w:sz w:val="32"/>
          <w:szCs w:val="32"/>
          <w:rtl/>
        </w:rPr>
        <w:t>عروف</w:t>
      </w:r>
      <w:r w:rsidRPr="003104A2">
        <w:rPr>
          <w:sz w:val="32"/>
          <w:szCs w:val="32"/>
          <w:rtl/>
        </w:rPr>
        <w:t xml:space="preserve"> بـ( تفسير الماوردي ) ، لأبي الحسن علي بن حبيب البصري ، ( ت 450 هـ ) ، تحقيق : خضر مُحَمَّد خضر ، مطابع مقهوي ، الكويت ، ط1 ، 1402هـ ـ 1982م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>نور الابصار في مناقب آل بيت النبي المختار</w:t>
      </w:r>
      <w:r w:rsidRPr="003104A2">
        <w:rPr>
          <w:rFonts w:hint="cs"/>
          <w:sz w:val="32"/>
          <w:szCs w:val="32"/>
          <w:rtl/>
        </w:rPr>
        <w:t xml:space="preserve"> ، ل</w:t>
      </w:r>
      <w:r w:rsidRPr="003104A2">
        <w:rPr>
          <w:sz w:val="32"/>
          <w:szCs w:val="32"/>
          <w:rtl/>
        </w:rPr>
        <w:t>مؤمن بن حسن الشلبنجي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، </w:t>
      </w:r>
      <w:r w:rsidRPr="003104A2">
        <w:rPr>
          <w:rFonts w:hint="cs"/>
          <w:sz w:val="32"/>
          <w:szCs w:val="32"/>
          <w:rtl/>
        </w:rPr>
        <w:t xml:space="preserve">( توفي بعد سنة 1308 هـ ) ، </w:t>
      </w:r>
      <w:r w:rsidRPr="003104A2">
        <w:rPr>
          <w:sz w:val="32"/>
          <w:szCs w:val="32"/>
          <w:rtl/>
        </w:rPr>
        <w:t>مكتبة الشرق الجديد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 xml:space="preserve">، </w:t>
      </w:r>
      <w:r w:rsidRPr="003104A2">
        <w:rPr>
          <w:sz w:val="32"/>
          <w:szCs w:val="32"/>
          <w:rtl/>
        </w:rPr>
        <w:lastRenderedPageBreak/>
        <w:t>بغداد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، 1984م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sz w:val="32"/>
          <w:szCs w:val="32"/>
          <w:rtl/>
        </w:rPr>
        <w:t xml:space="preserve">نيْل الأَوْطَار شَرْح مُنتقَى الأخبار من أَحَادِيْث سيّد الأخيار ، </w:t>
      </w:r>
      <w:r w:rsidRPr="003104A2">
        <w:rPr>
          <w:rFonts w:hint="cs"/>
          <w:sz w:val="32"/>
          <w:szCs w:val="32"/>
          <w:rtl/>
        </w:rPr>
        <w:t xml:space="preserve">             </w:t>
      </w:r>
      <w:r w:rsidRPr="003104A2">
        <w:rPr>
          <w:sz w:val="32"/>
          <w:szCs w:val="32"/>
          <w:rtl/>
        </w:rPr>
        <w:t>لمُحَمَّد بن علي بن مُحَمَّد الشَّوْكَاني ، ( ت 1250هـ ) ، مكتبة دار الجيل ، بَيْرُوْت ، ط1 ، 1973م</w:t>
      </w:r>
      <w:r w:rsidRPr="003104A2">
        <w:rPr>
          <w:rFonts w:ascii="Simplified Arabic"/>
          <w:sz w:val="32"/>
          <w:szCs w:val="32"/>
          <w:rtl/>
          <w:lang w:bidi="ar-IQ"/>
        </w:rPr>
        <w:t xml:space="preserve"> </w:t>
      </w:r>
      <w:r w:rsidRPr="003104A2">
        <w:rPr>
          <w:rFonts w:ascii="Simplified Arabic" w:hint="cs"/>
          <w:sz w:val="32"/>
          <w:szCs w:val="32"/>
          <w:rtl/>
          <w:lang w:bidi="ar-IQ"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  <w:lang w:bidi="ar-IQ"/>
        </w:rPr>
      </w:pP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هادي المسترشدين إلى اتصال المسندين ، الملقب بتقريب المراد في رفع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>الإسناد</w:t>
      </w: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>،</w:t>
      </w: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>لأبي</w:t>
      </w: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 سعيد محمد عبد الهادي بن الحاج محمد عبد الكريم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>،</w:t>
      </w: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 طبع في حيدر آباد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 xml:space="preserve">، الدكن ، </w:t>
      </w:r>
      <w:r w:rsidRPr="003104A2">
        <w:rPr>
          <w:rFonts w:ascii="Courier New" w:hAnsi="MS Sans Serif"/>
          <w:snapToGrid w:val="0"/>
          <w:sz w:val="32"/>
          <w:szCs w:val="32"/>
          <w:rtl/>
          <w:lang w:eastAsia="ar-SA"/>
        </w:rPr>
        <w:t xml:space="preserve">1355 </w:t>
      </w:r>
      <w:r w:rsidRPr="003104A2">
        <w:rPr>
          <w:rFonts w:ascii="Courier New" w:hAnsi="MS Sans Serif" w:hint="cs"/>
          <w:snapToGrid w:val="0"/>
          <w:sz w:val="32"/>
          <w:szCs w:val="32"/>
          <w:rtl/>
          <w:lang w:eastAsia="ar-SA"/>
        </w:rPr>
        <w:t>هـ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الْهِدَايَة شَرْح بِدَايَة الْمُبْتَدِي ، لأبي الحسين برهان الدِّين </w:t>
      </w:r>
      <w:r w:rsidRPr="003104A2">
        <w:rPr>
          <w:snapToGrid w:val="0"/>
          <w:sz w:val="32"/>
          <w:szCs w:val="32"/>
          <w:rtl/>
        </w:rPr>
        <w:t xml:space="preserve">علي بن أَبِي بَكْرٍ بن عَبْد الجَلِيْل </w:t>
      </w:r>
      <w:r w:rsidRPr="003104A2">
        <w:rPr>
          <w:sz w:val="32"/>
          <w:szCs w:val="32"/>
          <w:rtl/>
        </w:rPr>
        <w:t xml:space="preserve">المَرْغِيْنَاني الفَرْغَاني </w:t>
      </w:r>
      <w:r w:rsidRPr="003104A2">
        <w:rPr>
          <w:snapToGrid w:val="0"/>
          <w:sz w:val="32"/>
          <w:szCs w:val="32"/>
          <w:rtl/>
        </w:rPr>
        <w:t xml:space="preserve">، ( ت 593 هـ ) ، المكتبة الإِسْلامِيّة ، بَيْرُوْت ، بلا تاريخ </w:t>
      </w:r>
      <w:r w:rsidRPr="003104A2">
        <w:rPr>
          <w:rFonts w:hint="cs"/>
          <w:snapToGrid w:val="0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هَدِيَّةُ العَارِفِين فِي أسماء المؤلفين وآثار الْمُصَنِّفِين ، لإسماعيل </w:t>
      </w:r>
      <w:r w:rsidRPr="003104A2">
        <w:rPr>
          <w:rFonts w:hint="cs"/>
          <w:sz w:val="32"/>
          <w:szCs w:val="32"/>
          <w:rtl/>
        </w:rPr>
        <w:t xml:space="preserve">       </w:t>
      </w:r>
      <w:r w:rsidRPr="003104A2">
        <w:rPr>
          <w:sz w:val="32"/>
          <w:szCs w:val="32"/>
          <w:rtl/>
        </w:rPr>
        <w:t>باشا بن مُحَمَّد أمين بن مير سليم الباباني أصلاً والبَغْدَادي مَوْلِدِاً ومسكناً ، ( ت 1338 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) ، منشورات دَار إِحْيَاء التُرَاث العَرَبِيّ بَيْرُوْت ، بلا تاريخ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sz w:val="32"/>
          <w:szCs w:val="32"/>
          <w:rtl/>
        </w:rPr>
        <w:t xml:space="preserve">هواتف </w:t>
      </w:r>
      <w:r w:rsidRPr="003104A2">
        <w:rPr>
          <w:rFonts w:hint="cs"/>
          <w:sz w:val="32"/>
          <w:szCs w:val="32"/>
          <w:rtl/>
        </w:rPr>
        <w:t xml:space="preserve">الجنان </w:t>
      </w:r>
      <w:r w:rsidRPr="003104A2">
        <w:rPr>
          <w:sz w:val="32"/>
          <w:szCs w:val="32"/>
          <w:rtl/>
        </w:rPr>
        <w:t>،</w:t>
      </w:r>
      <w:r w:rsidRPr="003104A2">
        <w:rPr>
          <w:rFonts w:hint="cs"/>
          <w:sz w:val="32"/>
          <w:szCs w:val="32"/>
          <w:rtl/>
        </w:rPr>
        <w:t xml:space="preserve"> لأبي </w:t>
      </w:r>
      <w:r w:rsidRPr="003104A2">
        <w:rPr>
          <w:sz w:val="32"/>
          <w:szCs w:val="32"/>
          <w:rtl/>
        </w:rPr>
        <w:t xml:space="preserve">بَكْرٍ </w:t>
      </w:r>
      <w:r w:rsidRPr="003104A2">
        <w:rPr>
          <w:rFonts w:hint="cs"/>
          <w:sz w:val="32"/>
          <w:szCs w:val="32"/>
          <w:rtl/>
        </w:rPr>
        <w:t>ع</w:t>
      </w:r>
      <w:r w:rsidRPr="003104A2">
        <w:rPr>
          <w:sz w:val="32"/>
          <w:szCs w:val="32"/>
          <w:rtl/>
        </w:rPr>
        <w:t>بدالله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مُحَمَّد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عبيد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بن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 xml:space="preserve">سفيان </w:t>
      </w:r>
      <w:r w:rsidRPr="003104A2">
        <w:rPr>
          <w:rFonts w:hint="cs"/>
          <w:sz w:val="32"/>
          <w:szCs w:val="32"/>
          <w:rtl/>
        </w:rPr>
        <w:t xml:space="preserve">المعروف بان أبي الدنيا </w:t>
      </w:r>
      <w:r w:rsidRPr="003104A2">
        <w:rPr>
          <w:sz w:val="32"/>
          <w:szCs w:val="32"/>
          <w:rtl/>
        </w:rPr>
        <w:t xml:space="preserve">، ( </w:t>
      </w:r>
      <w:r w:rsidRPr="003104A2">
        <w:rPr>
          <w:rFonts w:hint="cs"/>
          <w:sz w:val="32"/>
          <w:szCs w:val="32"/>
          <w:rtl/>
        </w:rPr>
        <w:t xml:space="preserve">ت </w:t>
      </w:r>
      <w:r w:rsidRPr="003104A2">
        <w:rPr>
          <w:sz w:val="32"/>
          <w:szCs w:val="32"/>
          <w:rtl/>
        </w:rPr>
        <w:t xml:space="preserve">281 </w:t>
      </w:r>
      <w:r w:rsidRPr="003104A2">
        <w:rPr>
          <w:rFonts w:hint="cs"/>
          <w:sz w:val="32"/>
          <w:szCs w:val="32"/>
          <w:rtl/>
        </w:rPr>
        <w:t xml:space="preserve">هـ </w:t>
      </w:r>
      <w:r w:rsidRPr="003104A2">
        <w:rPr>
          <w:sz w:val="32"/>
          <w:szCs w:val="32"/>
          <w:rtl/>
        </w:rPr>
        <w:t>) ، تحقيق :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مصطفى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عَبْد</w:t>
      </w:r>
      <w:r w:rsidRPr="003104A2">
        <w:rPr>
          <w:sz w:val="32"/>
          <w:szCs w:val="32"/>
        </w:rPr>
        <w:t xml:space="preserve"> </w:t>
      </w:r>
      <w:r w:rsidRPr="003104A2">
        <w:rPr>
          <w:sz w:val="32"/>
          <w:szCs w:val="32"/>
          <w:rtl/>
        </w:rPr>
        <w:t>القادر عطا ، مؤسسة الكتب الثقافية ، بَيْرُوْت ، ط1 ، 1413هـ</w:t>
      </w:r>
      <w:r w:rsidRPr="003104A2">
        <w:rPr>
          <w:rFonts w:hint="cs"/>
          <w:sz w:val="32"/>
          <w:szCs w:val="32"/>
          <w:rtl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lang w:bidi="ar-IQ"/>
        </w:rPr>
      </w:pPr>
      <w:r w:rsidRPr="003104A2">
        <w:rPr>
          <w:sz w:val="32"/>
          <w:szCs w:val="32"/>
          <w:rtl/>
        </w:rPr>
        <w:t xml:space="preserve">الوافي </w:t>
      </w:r>
      <w:smartTag w:uri="urn:schemas-microsoft-com:office:smarttags" w:element="metricconverter">
        <w:smartTagPr>
          <w:attr w:name="ProductID" w:val="1997 م"/>
        </w:smartTagPr>
        <w:r w:rsidRPr="003104A2">
          <w:rPr>
            <w:sz w:val="32"/>
            <w:szCs w:val="32"/>
            <w:rtl/>
          </w:rPr>
          <w:t>بالوَف</w:t>
        </w:r>
      </w:smartTag>
      <w:r w:rsidRPr="003104A2">
        <w:rPr>
          <w:sz w:val="32"/>
          <w:szCs w:val="32"/>
          <w:rtl/>
        </w:rPr>
        <w:t xml:space="preserve">َيَات ، لصلاح الدِّين خليل بن أيبك الصفدي ، </w:t>
      </w:r>
      <w:r w:rsidRPr="003104A2">
        <w:rPr>
          <w:rFonts w:hint="cs"/>
          <w:sz w:val="32"/>
          <w:szCs w:val="32"/>
          <w:rtl/>
        </w:rPr>
        <w:t xml:space="preserve">                    </w:t>
      </w:r>
      <w:r w:rsidRPr="003104A2">
        <w:rPr>
          <w:sz w:val="32"/>
          <w:szCs w:val="32"/>
          <w:rtl/>
        </w:rPr>
        <w:t>( ت 764هـ ) ، باعتناء هلموت ريتر ، دَار النشر فانز شتاينر ، فيسبادن ، ط2 ، 1961م</w:t>
      </w:r>
      <w:r w:rsidRPr="003104A2">
        <w:rPr>
          <w:rFonts w:ascii="Simplified Arabic" w:hint="cs"/>
          <w:sz w:val="32"/>
          <w:szCs w:val="32"/>
          <w:rtl/>
          <w:lang w:bidi="ar-IQ"/>
        </w:rPr>
        <w:t xml:space="preserve">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الوَجِيْز فِي تَفْسِيْر الكِتَاب الْعَزِِيز ، لأبي الْحَسَن علي بن أَحْمَد الواحدي ، ( ت 468هـ ) ، تحقيق : فوان عدنان داوودي ، </w:t>
      </w:r>
      <w:r w:rsidRPr="003104A2">
        <w:rPr>
          <w:snapToGrid w:val="0"/>
          <w:sz w:val="32"/>
          <w:szCs w:val="32"/>
          <w:rtl/>
        </w:rPr>
        <w:t xml:space="preserve">دَار </w:t>
      </w:r>
      <w:r w:rsidRPr="003104A2">
        <w:rPr>
          <w:sz w:val="32"/>
          <w:szCs w:val="32"/>
          <w:rtl/>
        </w:rPr>
        <w:lastRenderedPageBreak/>
        <w:t xml:space="preserve">القلم بيروت ، والدار الشامية بدمشق ط1 ، 1415 هـ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rFonts w:ascii="Calibri" w:hAnsi="Calibri" w:hint="cs"/>
          <w:sz w:val="32"/>
          <w:szCs w:val="32"/>
          <w:rtl/>
        </w:rPr>
        <w:t>الوفيات</w:t>
      </w:r>
      <w:r w:rsidRPr="003104A2">
        <w:rPr>
          <w:rFonts w:ascii="Calibri" w:hAnsi="Calibri"/>
          <w:sz w:val="32"/>
          <w:szCs w:val="32"/>
          <w:rtl/>
        </w:rPr>
        <w:t xml:space="preserve"> (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معجم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زمني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للصحابة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و</w:t>
      </w:r>
      <w:r w:rsidRPr="003104A2">
        <w:rPr>
          <w:rFonts w:hint="cs"/>
          <w:sz w:val="32"/>
          <w:szCs w:val="32"/>
          <w:rtl/>
        </w:rPr>
        <w:t>أ</w:t>
      </w:r>
      <w:r w:rsidRPr="003104A2">
        <w:rPr>
          <w:rFonts w:ascii="Calibri" w:hAnsi="Calibri" w:hint="cs"/>
          <w:sz w:val="32"/>
          <w:szCs w:val="32"/>
          <w:rtl/>
        </w:rPr>
        <w:t>علام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المحدثين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والفقهاء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والمؤلفين</w:t>
      </w:r>
      <w:r w:rsidRPr="003104A2">
        <w:rPr>
          <w:rFonts w:ascii="Calibri" w:hAnsi="Calibri"/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، لأبي </w:t>
      </w:r>
      <w:r w:rsidRPr="003104A2">
        <w:rPr>
          <w:rFonts w:ascii="Calibri" w:hAnsi="Calibri" w:hint="cs"/>
          <w:sz w:val="32"/>
          <w:szCs w:val="32"/>
          <w:rtl/>
        </w:rPr>
        <w:t>العباس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أحمد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بن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حسن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بن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الخطيب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الشهير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بابن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قنفذ</w:t>
      </w:r>
      <w:r w:rsidRPr="003104A2">
        <w:rPr>
          <w:rFonts w:ascii="Calibri" w:hAnsi="Calibri"/>
          <w:sz w:val="32"/>
          <w:szCs w:val="32"/>
          <w:rtl/>
        </w:rPr>
        <w:t xml:space="preserve"> </w:t>
      </w:r>
      <w:r w:rsidRPr="003104A2">
        <w:rPr>
          <w:rFonts w:ascii="Calibri" w:hAnsi="Calibri" w:hint="cs"/>
          <w:sz w:val="32"/>
          <w:szCs w:val="32"/>
          <w:rtl/>
        </w:rPr>
        <w:t>القسنطيني</w:t>
      </w:r>
      <w:r w:rsidRPr="003104A2">
        <w:rPr>
          <w:rFonts w:ascii="Calibri" w:hAnsi="Calibri"/>
          <w:sz w:val="32"/>
          <w:szCs w:val="32"/>
          <w:rtl/>
        </w:rPr>
        <w:t xml:space="preserve"> (</w:t>
      </w:r>
      <w:r w:rsidRPr="003104A2">
        <w:rPr>
          <w:rFonts w:hint="cs"/>
          <w:sz w:val="32"/>
          <w:szCs w:val="32"/>
          <w:rtl/>
        </w:rPr>
        <w:t xml:space="preserve"> ت </w:t>
      </w:r>
      <w:r w:rsidRPr="003104A2">
        <w:rPr>
          <w:rFonts w:ascii="Calibri" w:hAnsi="Calibri"/>
          <w:sz w:val="32"/>
          <w:szCs w:val="32"/>
          <w:rtl/>
        </w:rPr>
        <w:t>810</w:t>
      </w:r>
      <w:r w:rsidRPr="003104A2">
        <w:rPr>
          <w:rFonts w:ascii="Calibri" w:hAnsi="Calibri" w:hint="cs"/>
          <w:sz w:val="32"/>
          <w:szCs w:val="32"/>
          <w:rtl/>
        </w:rPr>
        <w:t>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ascii="Calibri" w:hAnsi="Calibri"/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، </w:t>
      </w:r>
      <w:r w:rsidRPr="003104A2">
        <w:rPr>
          <w:rFonts w:ascii="Calibri" w:hAnsi="Calibri"/>
          <w:sz w:val="32"/>
          <w:szCs w:val="32"/>
          <w:rtl/>
        </w:rPr>
        <w:t xml:space="preserve">كلكتة </w:t>
      </w:r>
      <w:r w:rsidRPr="003104A2">
        <w:rPr>
          <w:rFonts w:hint="cs"/>
          <w:sz w:val="32"/>
          <w:szCs w:val="32"/>
          <w:rtl/>
        </w:rPr>
        <w:t xml:space="preserve">، </w:t>
      </w:r>
      <w:r w:rsidRPr="003104A2">
        <w:rPr>
          <w:rFonts w:ascii="Calibri" w:hAnsi="Calibri"/>
          <w:sz w:val="32"/>
          <w:szCs w:val="32"/>
          <w:rtl/>
        </w:rPr>
        <w:t>1912</w:t>
      </w:r>
      <w:r w:rsidRPr="003104A2">
        <w:rPr>
          <w:rFonts w:hint="cs"/>
          <w:sz w:val="32"/>
          <w:szCs w:val="32"/>
          <w:rtl/>
        </w:rPr>
        <w:t>م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الوَفَيَات ، لأبي العباس أَحْمَد بن حسن بن علي بن الْخَطِيب القسنطي ، ( ت 809 هـ ) ، تحقيق : عادل نويهض ، دَار الأفاق الجديدة ، بَيْرُوْت ، ط2 ، 1978م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وَفَيَات الأَعْيَان وأنباء أَبْنَاء الزمان ، لأبي العباس شمس الدِّين </w:t>
      </w:r>
      <w:r w:rsidRPr="003104A2">
        <w:rPr>
          <w:rFonts w:hint="cs"/>
          <w:sz w:val="32"/>
          <w:szCs w:val="32"/>
          <w:rtl/>
        </w:rPr>
        <w:t xml:space="preserve">    </w:t>
      </w:r>
      <w:r w:rsidRPr="003104A2">
        <w:rPr>
          <w:sz w:val="32"/>
          <w:szCs w:val="32"/>
          <w:rtl/>
        </w:rPr>
        <w:t xml:space="preserve">أَحْمَد بن مُحَمَّد بن أَبِي بَكْرٍ بن خَلِّكَان ، ( ت 681هـ ) ، تحقيق : د . إحسان عباس ، دَار الثقافة ، بَيْرُوْت ، ط1 ، 1968م </w:t>
      </w:r>
      <w:r w:rsidRPr="003104A2">
        <w:rPr>
          <w:rFonts w:hint="cs"/>
          <w:sz w:val="32"/>
          <w:szCs w:val="32"/>
          <w:rtl/>
        </w:rPr>
        <w:t>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  <w:rtl/>
        </w:rPr>
      </w:pPr>
      <w:r w:rsidRPr="003104A2">
        <w:rPr>
          <w:rFonts w:hint="eastAsia"/>
          <w:sz w:val="32"/>
          <w:szCs w:val="32"/>
          <w:rtl/>
        </w:rPr>
        <w:t>ياقوتة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الصراط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في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تفسير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غريب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القرآن</w:t>
      </w:r>
      <w:r w:rsidRPr="003104A2">
        <w:rPr>
          <w:rFonts w:hint="cs"/>
          <w:sz w:val="32"/>
          <w:szCs w:val="32"/>
          <w:rtl/>
        </w:rPr>
        <w:t xml:space="preserve"> ، لأبي </w:t>
      </w:r>
      <w:r w:rsidRPr="003104A2">
        <w:rPr>
          <w:rFonts w:hint="eastAsia"/>
          <w:sz w:val="32"/>
          <w:szCs w:val="32"/>
          <w:rtl/>
        </w:rPr>
        <w:t>عمر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عبدالواحد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>البغداد</w:t>
      </w:r>
      <w:r w:rsidRPr="003104A2">
        <w:rPr>
          <w:rFonts w:hint="eastAsia"/>
          <w:sz w:val="32"/>
          <w:szCs w:val="32"/>
          <w:rtl/>
        </w:rPr>
        <w:t>ي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الزاهد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المطرز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المعروف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بغلام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الثعلب</w:t>
      </w:r>
      <w:r w:rsidRPr="003104A2">
        <w:rPr>
          <w:rFonts w:hint="cs"/>
          <w:sz w:val="32"/>
          <w:szCs w:val="32"/>
          <w:rtl/>
        </w:rPr>
        <w:t xml:space="preserve"> ،                </w:t>
      </w:r>
      <w:r w:rsidRPr="003104A2">
        <w:rPr>
          <w:sz w:val="32"/>
          <w:szCs w:val="32"/>
          <w:rtl/>
        </w:rPr>
        <w:t>(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ت</w:t>
      </w:r>
      <w:r w:rsidRPr="003104A2">
        <w:rPr>
          <w:sz w:val="32"/>
          <w:szCs w:val="32"/>
          <w:rtl/>
        </w:rPr>
        <w:t xml:space="preserve"> 345</w:t>
      </w:r>
      <w:r w:rsidRPr="003104A2">
        <w:rPr>
          <w:rFonts w:hint="eastAsia"/>
          <w:sz w:val="32"/>
          <w:szCs w:val="32"/>
          <w:rtl/>
        </w:rPr>
        <w:t>هـ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sz w:val="32"/>
          <w:szCs w:val="32"/>
          <w:rtl/>
        </w:rPr>
        <w:t>)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،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تحقيق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cs"/>
          <w:sz w:val="32"/>
          <w:szCs w:val="32"/>
          <w:rtl/>
        </w:rPr>
        <w:t xml:space="preserve">: </w:t>
      </w:r>
      <w:r w:rsidRPr="003104A2">
        <w:rPr>
          <w:rFonts w:hint="eastAsia"/>
          <w:sz w:val="32"/>
          <w:szCs w:val="32"/>
          <w:rtl/>
        </w:rPr>
        <w:t>د</w:t>
      </w:r>
      <w:r w:rsidRPr="003104A2">
        <w:rPr>
          <w:sz w:val="32"/>
          <w:szCs w:val="32"/>
          <w:rtl/>
        </w:rPr>
        <w:t xml:space="preserve"> . </w:t>
      </w:r>
      <w:r w:rsidRPr="003104A2">
        <w:rPr>
          <w:rFonts w:hint="eastAsia"/>
          <w:sz w:val="32"/>
          <w:szCs w:val="32"/>
          <w:rtl/>
        </w:rPr>
        <w:t>محمد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بن</w:t>
      </w:r>
      <w:r w:rsidRPr="003104A2">
        <w:rPr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يعقوب</w:t>
      </w:r>
      <w:r w:rsidRPr="003104A2">
        <w:rPr>
          <w:rFonts w:hint="cs"/>
          <w:sz w:val="32"/>
          <w:szCs w:val="32"/>
          <w:rtl/>
        </w:rPr>
        <w:t xml:space="preserve"> </w:t>
      </w:r>
      <w:r w:rsidRPr="003104A2">
        <w:rPr>
          <w:rFonts w:hint="eastAsia"/>
          <w:sz w:val="32"/>
          <w:szCs w:val="32"/>
          <w:rtl/>
        </w:rPr>
        <w:t>تركستاني</w:t>
      </w:r>
      <w:r w:rsidRPr="003104A2">
        <w:rPr>
          <w:rFonts w:hint="cs"/>
          <w:sz w:val="32"/>
          <w:szCs w:val="32"/>
          <w:rtl/>
        </w:rPr>
        <w:t xml:space="preserve"> ، دار الفكر ، بيروت ، بلا تاريخ .</w:t>
      </w:r>
    </w:p>
    <w:p w:rsidR="00100E96" w:rsidRPr="003104A2" w:rsidRDefault="00100E96" w:rsidP="00F12995">
      <w:pPr>
        <w:pStyle w:val="a3"/>
        <w:widowControl w:val="0"/>
        <w:numPr>
          <w:ilvl w:val="0"/>
          <w:numId w:val="9"/>
        </w:numPr>
        <w:spacing w:before="120"/>
        <w:jc w:val="mediumKashida"/>
        <w:rPr>
          <w:sz w:val="32"/>
          <w:szCs w:val="32"/>
        </w:rPr>
      </w:pPr>
      <w:r w:rsidRPr="003104A2">
        <w:rPr>
          <w:sz w:val="32"/>
          <w:szCs w:val="32"/>
          <w:rtl/>
        </w:rPr>
        <w:t xml:space="preserve">يتيمة الدهر فِي محاسن أهل العصر ، لأبي منصور عَبْد الملك بن </w:t>
      </w:r>
      <w:r w:rsidRPr="003104A2">
        <w:rPr>
          <w:rFonts w:hint="cs"/>
          <w:sz w:val="32"/>
          <w:szCs w:val="32"/>
          <w:rtl/>
        </w:rPr>
        <w:t xml:space="preserve">   </w:t>
      </w:r>
      <w:r w:rsidRPr="003104A2">
        <w:rPr>
          <w:sz w:val="32"/>
          <w:szCs w:val="32"/>
          <w:rtl/>
        </w:rPr>
        <w:t>مُحَمَّد بن إسماعيل الثعالبي النيسابوري ، ( ت 429هـ ) ، تحقيق مُحَمَّد محيي الدِّين عَبْد الحميد ، مطبعة السعادة ، القاهرة ، ط2 ، 1357 هـ ـ 1956م</w:t>
      </w:r>
      <w:r w:rsidRPr="003104A2">
        <w:rPr>
          <w:rFonts w:ascii="Simplified Arabic" w:hint="cs"/>
          <w:sz w:val="32"/>
          <w:szCs w:val="32"/>
          <w:rtl/>
        </w:rPr>
        <w:t xml:space="preserve"> .</w:t>
      </w:r>
    </w:p>
    <w:sectPr w:rsidR="00100E96" w:rsidRPr="003104A2" w:rsidSect="00950B41">
      <w:footerReference w:type="even" r:id="rId7"/>
      <w:footerReference w:type="default" r:id="rId8"/>
      <w:footnotePr>
        <w:numRestart w:val="eachPage"/>
      </w:footnotePr>
      <w:pgSz w:w="11906" w:h="16838"/>
      <w:pgMar w:top="1440" w:right="1800" w:bottom="1440" w:left="1800" w:header="720" w:footer="720" w:gutter="0"/>
      <w:pgNumType w:start="46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6BF" w:rsidRDefault="001936BF">
      <w:r>
        <w:separator/>
      </w:r>
    </w:p>
  </w:endnote>
  <w:endnote w:type="continuationSeparator" w:id="1">
    <w:p w:rsidR="001936BF" w:rsidRDefault="00193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-Kharashi 6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358" w:rsidRDefault="001B41AE">
    <w:pPr>
      <w:pStyle w:val="a5"/>
      <w:framePr w:wrap="around" w:vAnchor="text" w:hAnchor="margin" w:xAlign="center" w:y="1"/>
      <w:rPr>
        <w:rStyle w:val="a6"/>
        <w:rtl/>
      </w:rPr>
    </w:pPr>
    <w:r>
      <w:rPr>
        <w:rStyle w:val="a6"/>
        <w:rtl/>
      </w:rPr>
      <w:fldChar w:fldCharType="begin"/>
    </w:r>
    <w:r w:rsidR="00331358"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331358">
      <w:rPr>
        <w:rStyle w:val="a6"/>
        <w:rtl/>
      </w:rPr>
      <w:t>28</w:t>
    </w:r>
    <w:r>
      <w:rPr>
        <w:rStyle w:val="a6"/>
        <w:rtl/>
      </w:rPr>
      <w:fldChar w:fldCharType="end"/>
    </w:r>
  </w:p>
  <w:p w:rsidR="00331358" w:rsidRDefault="00331358">
    <w:pPr>
      <w:pStyle w:val="a5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59960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950B41" w:rsidRDefault="00950B41">
        <w:pPr>
          <w:pStyle w:val="a5"/>
          <w:jc w:val="center"/>
        </w:pPr>
        <w:r w:rsidRPr="00950B41">
          <w:rPr>
            <w:szCs w:val="32"/>
          </w:rPr>
          <w:fldChar w:fldCharType="begin"/>
        </w:r>
        <w:r w:rsidRPr="00950B41">
          <w:rPr>
            <w:szCs w:val="32"/>
          </w:rPr>
          <w:instrText xml:space="preserve"> PAGE   \* MERGEFORMAT </w:instrText>
        </w:r>
        <w:r w:rsidRPr="00950B41">
          <w:rPr>
            <w:szCs w:val="32"/>
          </w:rPr>
          <w:fldChar w:fldCharType="separate"/>
        </w:r>
        <w:r w:rsidR="00F12995" w:rsidRPr="00F12995">
          <w:rPr>
            <w:noProof/>
            <w:szCs w:val="32"/>
            <w:rtl/>
            <w:lang w:val="ar-SA"/>
          </w:rPr>
          <w:t>515</w:t>
        </w:r>
        <w:r w:rsidRPr="00950B41">
          <w:rPr>
            <w:szCs w:val="32"/>
          </w:rPr>
          <w:fldChar w:fldCharType="end"/>
        </w:r>
      </w:p>
    </w:sdtContent>
  </w:sdt>
  <w:p w:rsidR="00331358" w:rsidRDefault="00331358">
    <w:pPr>
      <w:pStyle w:val="a5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6BF" w:rsidRDefault="001936BF">
      <w:pPr>
        <w:jc w:val="lowKashida"/>
      </w:pPr>
      <w:r>
        <w:separator/>
      </w:r>
    </w:p>
  </w:footnote>
  <w:footnote w:type="continuationSeparator" w:id="1">
    <w:p w:rsidR="001936BF" w:rsidRDefault="001936BF">
      <w:pPr>
        <w:pStyle w:val="a5"/>
      </w:pPr>
      <w:r>
        <w: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6F24"/>
    <w:multiLevelType w:val="hybridMultilevel"/>
    <w:tmpl w:val="3AA8B5C2"/>
    <w:lvl w:ilvl="0" w:tplc="99E0C9AA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881505"/>
    <w:multiLevelType w:val="hybridMultilevel"/>
    <w:tmpl w:val="40BE2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56A2A"/>
    <w:multiLevelType w:val="hybridMultilevel"/>
    <w:tmpl w:val="1E24B3EE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B5CD8"/>
    <w:multiLevelType w:val="hybridMultilevel"/>
    <w:tmpl w:val="7C32204E"/>
    <w:lvl w:ilvl="0" w:tplc="B1F2433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B1FCB"/>
    <w:multiLevelType w:val="hybridMultilevel"/>
    <w:tmpl w:val="EFB23794"/>
    <w:lvl w:ilvl="0" w:tplc="D48E0C22">
      <w:start w:val="1"/>
      <w:numFmt w:val="decimal"/>
      <w:lvlText w:val="(%1)"/>
      <w:lvlJc w:val="left"/>
      <w:pPr>
        <w:ind w:left="1920" w:hanging="1200"/>
      </w:pPr>
      <w:rPr>
        <w:rFonts w:ascii="Simplified Arab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D47F30"/>
    <w:multiLevelType w:val="hybridMultilevel"/>
    <w:tmpl w:val="6CC2A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F3BAA"/>
    <w:multiLevelType w:val="hybridMultilevel"/>
    <w:tmpl w:val="5ABA02E4"/>
    <w:lvl w:ilvl="0" w:tplc="66F40E4E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14C5D56"/>
    <w:multiLevelType w:val="singleLevel"/>
    <w:tmpl w:val="C792E0B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6BFA1542"/>
    <w:multiLevelType w:val="hybridMultilevel"/>
    <w:tmpl w:val="86C0004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0B5069"/>
    <w:rsid w:val="00020ECF"/>
    <w:rsid w:val="0003274E"/>
    <w:rsid w:val="0005207E"/>
    <w:rsid w:val="00075457"/>
    <w:rsid w:val="000812E4"/>
    <w:rsid w:val="00081F63"/>
    <w:rsid w:val="000835B9"/>
    <w:rsid w:val="000872D3"/>
    <w:rsid w:val="000953AC"/>
    <w:rsid w:val="00096AD3"/>
    <w:rsid w:val="000A090B"/>
    <w:rsid w:val="000B5069"/>
    <w:rsid w:val="000D11CB"/>
    <w:rsid w:val="000D6B3F"/>
    <w:rsid w:val="000E7F40"/>
    <w:rsid w:val="00100E96"/>
    <w:rsid w:val="001270A7"/>
    <w:rsid w:val="0013739B"/>
    <w:rsid w:val="00146370"/>
    <w:rsid w:val="00147DF8"/>
    <w:rsid w:val="001505EC"/>
    <w:rsid w:val="00162DBD"/>
    <w:rsid w:val="001657D4"/>
    <w:rsid w:val="00170D5E"/>
    <w:rsid w:val="001832E4"/>
    <w:rsid w:val="001936BF"/>
    <w:rsid w:val="001A1EAF"/>
    <w:rsid w:val="001B41AE"/>
    <w:rsid w:val="001B7BD4"/>
    <w:rsid w:val="001C3A67"/>
    <w:rsid w:val="001D46C3"/>
    <w:rsid w:val="001E2F01"/>
    <w:rsid w:val="001E5A70"/>
    <w:rsid w:val="001E6144"/>
    <w:rsid w:val="001F7F96"/>
    <w:rsid w:val="00207337"/>
    <w:rsid w:val="002507E6"/>
    <w:rsid w:val="00274D99"/>
    <w:rsid w:val="002776B9"/>
    <w:rsid w:val="0028422B"/>
    <w:rsid w:val="002C503F"/>
    <w:rsid w:val="002D4BBC"/>
    <w:rsid w:val="002E25B6"/>
    <w:rsid w:val="003104A2"/>
    <w:rsid w:val="00331358"/>
    <w:rsid w:val="00347E99"/>
    <w:rsid w:val="00351435"/>
    <w:rsid w:val="00360BA5"/>
    <w:rsid w:val="003864A8"/>
    <w:rsid w:val="00394BF8"/>
    <w:rsid w:val="003B727B"/>
    <w:rsid w:val="003D42A6"/>
    <w:rsid w:val="003D6B06"/>
    <w:rsid w:val="00427D38"/>
    <w:rsid w:val="00447B98"/>
    <w:rsid w:val="004535F7"/>
    <w:rsid w:val="0046736C"/>
    <w:rsid w:val="004C1990"/>
    <w:rsid w:val="004C3D57"/>
    <w:rsid w:val="004D11E6"/>
    <w:rsid w:val="004D67B5"/>
    <w:rsid w:val="004E5C42"/>
    <w:rsid w:val="004E7B23"/>
    <w:rsid w:val="004F12B6"/>
    <w:rsid w:val="00522964"/>
    <w:rsid w:val="0053629F"/>
    <w:rsid w:val="00540EF1"/>
    <w:rsid w:val="00551305"/>
    <w:rsid w:val="00553BAA"/>
    <w:rsid w:val="00566A4B"/>
    <w:rsid w:val="005708B4"/>
    <w:rsid w:val="00571F68"/>
    <w:rsid w:val="00583A20"/>
    <w:rsid w:val="00593C06"/>
    <w:rsid w:val="005A14D1"/>
    <w:rsid w:val="005B416B"/>
    <w:rsid w:val="005C3EAA"/>
    <w:rsid w:val="005D642E"/>
    <w:rsid w:val="00600CAB"/>
    <w:rsid w:val="00603BF1"/>
    <w:rsid w:val="00643983"/>
    <w:rsid w:val="00666153"/>
    <w:rsid w:val="00683A5F"/>
    <w:rsid w:val="00686E2E"/>
    <w:rsid w:val="006A0574"/>
    <w:rsid w:val="006C1DCD"/>
    <w:rsid w:val="006F00C6"/>
    <w:rsid w:val="006F1538"/>
    <w:rsid w:val="00761F55"/>
    <w:rsid w:val="00772913"/>
    <w:rsid w:val="00786D38"/>
    <w:rsid w:val="00796727"/>
    <w:rsid w:val="007F2E0E"/>
    <w:rsid w:val="0080651C"/>
    <w:rsid w:val="008165D2"/>
    <w:rsid w:val="00820342"/>
    <w:rsid w:val="008249DC"/>
    <w:rsid w:val="008319F9"/>
    <w:rsid w:val="00855588"/>
    <w:rsid w:val="00874382"/>
    <w:rsid w:val="00890E8E"/>
    <w:rsid w:val="008A1E7C"/>
    <w:rsid w:val="008C3B6C"/>
    <w:rsid w:val="008D0B93"/>
    <w:rsid w:val="008F697E"/>
    <w:rsid w:val="0092155A"/>
    <w:rsid w:val="00943F16"/>
    <w:rsid w:val="00945FD2"/>
    <w:rsid w:val="00950B41"/>
    <w:rsid w:val="00952552"/>
    <w:rsid w:val="009569C9"/>
    <w:rsid w:val="00981D63"/>
    <w:rsid w:val="00987079"/>
    <w:rsid w:val="00990BEB"/>
    <w:rsid w:val="009A13F3"/>
    <w:rsid w:val="009A215A"/>
    <w:rsid w:val="009A5A9A"/>
    <w:rsid w:val="009C138F"/>
    <w:rsid w:val="009C31F7"/>
    <w:rsid w:val="009C531E"/>
    <w:rsid w:val="009E4A68"/>
    <w:rsid w:val="009E4B13"/>
    <w:rsid w:val="009F723A"/>
    <w:rsid w:val="00A00639"/>
    <w:rsid w:val="00A03413"/>
    <w:rsid w:val="00A06480"/>
    <w:rsid w:val="00A14CC4"/>
    <w:rsid w:val="00A24123"/>
    <w:rsid w:val="00A445AC"/>
    <w:rsid w:val="00A46A00"/>
    <w:rsid w:val="00A52DE2"/>
    <w:rsid w:val="00A90354"/>
    <w:rsid w:val="00A92D5F"/>
    <w:rsid w:val="00AA5DFD"/>
    <w:rsid w:val="00AB37EE"/>
    <w:rsid w:val="00AD7E96"/>
    <w:rsid w:val="00AE10E7"/>
    <w:rsid w:val="00B001BF"/>
    <w:rsid w:val="00B05A10"/>
    <w:rsid w:val="00B06F94"/>
    <w:rsid w:val="00B1708E"/>
    <w:rsid w:val="00B17167"/>
    <w:rsid w:val="00B62B5E"/>
    <w:rsid w:val="00B843EC"/>
    <w:rsid w:val="00B91A71"/>
    <w:rsid w:val="00B979D6"/>
    <w:rsid w:val="00BB481F"/>
    <w:rsid w:val="00BB702A"/>
    <w:rsid w:val="00BD22BA"/>
    <w:rsid w:val="00BD5914"/>
    <w:rsid w:val="00BE1B90"/>
    <w:rsid w:val="00C048A5"/>
    <w:rsid w:val="00C26358"/>
    <w:rsid w:val="00C270A3"/>
    <w:rsid w:val="00C35CAD"/>
    <w:rsid w:val="00C402CC"/>
    <w:rsid w:val="00C40680"/>
    <w:rsid w:val="00C45181"/>
    <w:rsid w:val="00C52A0D"/>
    <w:rsid w:val="00CA5E81"/>
    <w:rsid w:val="00CB1A0B"/>
    <w:rsid w:val="00CC7E0D"/>
    <w:rsid w:val="00CE2675"/>
    <w:rsid w:val="00CE5C0D"/>
    <w:rsid w:val="00D11F9B"/>
    <w:rsid w:val="00D201A9"/>
    <w:rsid w:val="00D378F7"/>
    <w:rsid w:val="00D444FC"/>
    <w:rsid w:val="00D62076"/>
    <w:rsid w:val="00DB483C"/>
    <w:rsid w:val="00DF58B1"/>
    <w:rsid w:val="00DF5BFB"/>
    <w:rsid w:val="00E137D7"/>
    <w:rsid w:val="00E24955"/>
    <w:rsid w:val="00E34848"/>
    <w:rsid w:val="00E606C7"/>
    <w:rsid w:val="00E9246B"/>
    <w:rsid w:val="00ED54EA"/>
    <w:rsid w:val="00EE56C4"/>
    <w:rsid w:val="00EF7176"/>
    <w:rsid w:val="00EF72DB"/>
    <w:rsid w:val="00F12995"/>
    <w:rsid w:val="00F12FD2"/>
    <w:rsid w:val="00F31C62"/>
    <w:rsid w:val="00F35ED4"/>
    <w:rsid w:val="00F5627E"/>
    <w:rsid w:val="00F75043"/>
    <w:rsid w:val="00FA6E48"/>
    <w:rsid w:val="00FC3880"/>
    <w:rsid w:val="00FD5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D3"/>
    <w:pPr>
      <w:bidi/>
    </w:pPr>
    <w:rPr>
      <w:rFonts w:cs="Simplified Arabi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0872D3"/>
    <w:rPr>
      <w:sz w:val="20"/>
      <w:szCs w:val="24"/>
    </w:rPr>
  </w:style>
  <w:style w:type="character" w:styleId="a4">
    <w:name w:val="footnote reference"/>
    <w:basedOn w:val="a0"/>
    <w:semiHidden/>
    <w:rsid w:val="000872D3"/>
    <w:rPr>
      <w:vertAlign w:val="superscript"/>
    </w:rPr>
  </w:style>
  <w:style w:type="paragraph" w:styleId="a5">
    <w:name w:val="footer"/>
    <w:basedOn w:val="a"/>
    <w:link w:val="Char0"/>
    <w:uiPriority w:val="99"/>
    <w:rsid w:val="000872D3"/>
    <w:pPr>
      <w:tabs>
        <w:tab w:val="center" w:pos="4153"/>
        <w:tab w:val="right" w:pos="8306"/>
      </w:tabs>
    </w:pPr>
    <w:rPr>
      <w:szCs w:val="38"/>
    </w:rPr>
  </w:style>
  <w:style w:type="character" w:styleId="a6">
    <w:name w:val="page number"/>
    <w:basedOn w:val="a0"/>
    <w:semiHidden/>
    <w:rsid w:val="000872D3"/>
  </w:style>
  <w:style w:type="paragraph" w:styleId="a7">
    <w:name w:val="header"/>
    <w:basedOn w:val="a"/>
    <w:semiHidden/>
    <w:rsid w:val="000872D3"/>
    <w:pPr>
      <w:tabs>
        <w:tab w:val="center" w:pos="4153"/>
        <w:tab w:val="right" w:pos="8306"/>
      </w:tabs>
    </w:pPr>
    <w:rPr>
      <w:szCs w:val="38"/>
    </w:rPr>
  </w:style>
  <w:style w:type="character" w:customStyle="1" w:styleId="Char">
    <w:name w:val="نص حاشية سفلية Char"/>
    <w:basedOn w:val="a0"/>
    <w:link w:val="a3"/>
    <w:semiHidden/>
    <w:rsid w:val="006F1538"/>
    <w:rPr>
      <w:rFonts w:cs="Simplified Arabic"/>
      <w:szCs w:val="24"/>
    </w:rPr>
  </w:style>
  <w:style w:type="paragraph" w:styleId="a8">
    <w:name w:val="Body Text"/>
    <w:basedOn w:val="a"/>
    <w:link w:val="Char1"/>
    <w:rsid w:val="00CE2675"/>
    <w:pPr>
      <w:jc w:val="mediumKashida"/>
    </w:pPr>
    <w:rPr>
      <w:sz w:val="36"/>
      <w:szCs w:val="24"/>
    </w:rPr>
  </w:style>
  <w:style w:type="character" w:customStyle="1" w:styleId="Char1">
    <w:name w:val="نص أساسي Char"/>
    <w:basedOn w:val="a0"/>
    <w:link w:val="a8"/>
    <w:rsid w:val="00CE2675"/>
    <w:rPr>
      <w:rFonts w:cs="Simplified Arabic"/>
      <w:sz w:val="36"/>
      <w:szCs w:val="24"/>
    </w:rPr>
  </w:style>
  <w:style w:type="paragraph" w:styleId="a9">
    <w:name w:val="Body Text Indent"/>
    <w:basedOn w:val="a"/>
    <w:link w:val="Char2"/>
    <w:uiPriority w:val="99"/>
    <w:semiHidden/>
    <w:unhideWhenUsed/>
    <w:rsid w:val="00CE2675"/>
    <w:pPr>
      <w:spacing w:after="120"/>
      <w:ind w:left="283"/>
    </w:pPr>
  </w:style>
  <w:style w:type="character" w:customStyle="1" w:styleId="Char2">
    <w:name w:val="نص أساسي بمسافة بادئة Char"/>
    <w:basedOn w:val="a0"/>
    <w:link w:val="a9"/>
    <w:uiPriority w:val="99"/>
    <w:semiHidden/>
    <w:rsid w:val="00CE2675"/>
    <w:rPr>
      <w:rFonts w:cs="Simplified Arabic"/>
      <w:sz w:val="32"/>
      <w:szCs w:val="32"/>
    </w:rPr>
  </w:style>
  <w:style w:type="paragraph" w:styleId="2">
    <w:name w:val="Body Text Indent 2"/>
    <w:basedOn w:val="a"/>
    <w:link w:val="2Char"/>
    <w:unhideWhenUsed/>
    <w:rsid w:val="00CE2675"/>
    <w:pPr>
      <w:spacing w:after="120" w:line="480" w:lineRule="auto"/>
      <w:ind w:left="283"/>
    </w:pPr>
  </w:style>
  <w:style w:type="character" w:customStyle="1" w:styleId="2Char">
    <w:name w:val="نص أساسي بمسافة بادئة 2 Char"/>
    <w:basedOn w:val="a0"/>
    <w:link w:val="2"/>
    <w:rsid w:val="00CE2675"/>
    <w:rPr>
      <w:rFonts w:cs="Simplified Arabic"/>
      <w:sz w:val="32"/>
      <w:szCs w:val="32"/>
    </w:rPr>
  </w:style>
  <w:style w:type="paragraph" w:styleId="aa">
    <w:name w:val="Normal (Web)"/>
    <w:basedOn w:val="a"/>
    <w:uiPriority w:val="99"/>
    <w:semiHidden/>
    <w:unhideWhenUsed/>
    <w:rsid w:val="00CE2675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CE2675"/>
    <w:rPr>
      <w:color w:val="0000FF"/>
      <w:u w:val="single"/>
    </w:rPr>
  </w:style>
  <w:style w:type="paragraph" w:styleId="20">
    <w:name w:val="Body Text 2"/>
    <w:basedOn w:val="a"/>
    <w:link w:val="2Char0"/>
    <w:unhideWhenUsed/>
    <w:rsid w:val="00B62B5E"/>
    <w:pPr>
      <w:spacing w:after="120" w:line="480" w:lineRule="auto"/>
    </w:pPr>
  </w:style>
  <w:style w:type="character" w:customStyle="1" w:styleId="2Char0">
    <w:name w:val="نص أساسي 2 Char"/>
    <w:basedOn w:val="a0"/>
    <w:link w:val="20"/>
    <w:rsid w:val="00B62B5E"/>
    <w:rPr>
      <w:rFonts w:cs="Simplified Arabic"/>
      <w:sz w:val="32"/>
      <w:szCs w:val="32"/>
    </w:rPr>
  </w:style>
  <w:style w:type="paragraph" w:styleId="ab">
    <w:name w:val="List Paragraph"/>
    <w:basedOn w:val="a"/>
    <w:uiPriority w:val="34"/>
    <w:qFormat/>
    <w:rsid w:val="00D444FC"/>
    <w:pPr>
      <w:spacing w:before="120" w:line="276" w:lineRule="auto"/>
      <w:ind w:left="720" w:firstLine="720"/>
      <w:contextualSpacing/>
      <w:jc w:val="mediumKashida"/>
    </w:pPr>
    <w:rPr>
      <w:rFonts w:eastAsia="Calibri"/>
      <w:snapToGrid w:val="0"/>
    </w:rPr>
  </w:style>
  <w:style w:type="character" w:customStyle="1" w:styleId="Char0">
    <w:name w:val="تذييل صفحة Char"/>
    <w:basedOn w:val="a0"/>
    <w:link w:val="a5"/>
    <w:uiPriority w:val="99"/>
    <w:rsid w:val="00D444FC"/>
    <w:rPr>
      <w:rFonts w:cs="Simplified Arabic"/>
      <w:sz w:val="32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E7EF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55</Pages>
  <Words>10435</Words>
  <Characters>59485</Characters>
  <Application>Microsoft Office Word</Application>
  <DocSecurity>0</DocSecurity>
  <Lines>495</Lines>
  <Paragraphs>139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الطريقة الفاضلية</Company>
  <LinksUpToDate>false</LinksUpToDate>
  <CharactersWithSpaces>69781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الشيخ حسين الفاضلي</dc:creator>
  <cp:keywords/>
  <cp:lastModifiedBy>sahar computer center</cp:lastModifiedBy>
  <cp:revision>108</cp:revision>
  <dcterms:created xsi:type="dcterms:W3CDTF">2008-06-06T06:00:00Z</dcterms:created>
  <dcterms:modified xsi:type="dcterms:W3CDTF">2008-11-22T10:17:00Z</dcterms:modified>
</cp:coreProperties>
</file>